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3049C" w14:textId="77777777" w:rsidR="0045058A" w:rsidRDefault="0045058A">
      <w:pPr>
        <w:tabs>
          <w:tab w:val="left" w:pos="-142"/>
          <w:tab w:val="left" w:pos="0"/>
          <w:tab w:val="left" w:pos="5103"/>
          <w:tab w:val="left" w:pos="5387"/>
        </w:tabs>
        <w:rPr>
          <w:rFonts w:ascii="Calibri" w:hAnsi="Calibri" w:cs="Calibri"/>
          <w:b/>
          <w:sz w:val="18"/>
          <w:szCs w:val="18"/>
        </w:rPr>
      </w:pPr>
    </w:p>
    <w:p w14:paraId="7444AF42" w14:textId="77777777" w:rsidR="000403BD" w:rsidRDefault="000403BD">
      <w:pPr>
        <w:tabs>
          <w:tab w:val="left" w:pos="-142"/>
          <w:tab w:val="left" w:pos="0"/>
          <w:tab w:val="left" w:pos="5103"/>
          <w:tab w:val="left" w:pos="5387"/>
        </w:tabs>
        <w:rPr>
          <w:rFonts w:ascii="Calibri" w:hAnsi="Calibri" w:cs="Calibri"/>
          <w:b/>
          <w:sz w:val="18"/>
          <w:szCs w:val="18"/>
        </w:rPr>
      </w:pPr>
    </w:p>
    <w:p w14:paraId="0A0467F9" w14:textId="77777777" w:rsidR="000403BD" w:rsidRDefault="000403BD">
      <w:pPr>
        <w:tabs>
          <w:tab w:val="left" w:pos="-142"/>
          <w:tab w:val="left" w:pos="0"/>
          <w:tab w:val="left" w:pos="5103"/>
          <w:tab w:val="left" w:pos="5387"/>
        </w:tabs>
        <w:rPr>
          <w:rFonts w:ascii="Calibri" w:hAnsi="Calibri" w:cs="Calibri"/>
          <w:b/>
          <w:sz w:val="18"/>
          <w:szCs w:val="18"/>
        </w:rPr>
      </w:pPr>
    </w:p>
    <w:p w14:paraId="66156BA2" w14:textId="77777777" w:rsidR="000403BD" w:rsidRDefault="000403BD">
      <w:pPr>
        <w:tabs>
          <w:tab w:val="left" w:pos="-142"/>
          <w:tab w:val="left" w:pos="0"/>
          <w:tab w:val="left" w:pos="5103"/>
          <w:tab w:val="left" w:pos="5387"/>
        </w:tabs>
        <w:rPr>
          <w:rFonts w:ascii="Calibri" w:hAnsi="Calibri" w:cs="Calibri"/>
          <w:b/>
          <w:sz w:val="18"/>
          <w:szCs w:val="18"/>
        </w:rPr>
      </w:pPr>
    </w:p>
    <w:p w14:paraId="5ECF1E2F" w14:textId="2C34AB6B" w:rsidR="000403BD" w:rsidRDefault="00485239">
      <w:pPr>
        <w:tabs>
          <w:tab w:val="left" w:pos="-142"/>
          <w:tab w:val="left" w:pos="0"/>
          <w:tab w:val="left" w:pos="5103"/>
          <w:tab w:val="left" w:pos="5387"/>
        </w:tabs>
        <w:rPr>
          <w:rFonts w:ascii="Calibri" w:hAnsi="Calibri" w:cs="Calibri"/>
          <w:b/>
          <w:sz w:val="18"/>
          <w:szCs w:val="18"/>
        </w:rPr>
      </w:pPr>
      <w:r>
        <w:rPr>
          <w:noProof/>
          <w:lang w:val="fr-BE" w:eastAsia="fr-BE"/>
        </w:rPr>
        <w:drawing>
          <wp:anchor distT="0" distB="0" distL="114300" distR="114300" simplePos="0" relativeHeight="251664384" behindDoc="0" locked="0" layoutInCell="1" allowOverlap="1" wp14:anchorId="39D6E849" wp14:editId="7BA0FA70">
            <wp:simplePos x="0" y="0"/>
            <wp:positionH relativeFrom="column">
              <wp:posOffset>1675765</wp:posOffset>
            </wp:positionH>
            <wp:positionV relativeFrom="paragraph">
              <wp:posOffset>821690</wp:posOffset>
            </wp:positionV>
            <wp:extent cx="2416810" cy="1276350"/>
            <wp:effectExtent l="0" t="0" r="254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416810" cy="1276350"/>
                    </a:xfrm>
                    <a:prstGeom prst="rect">
                      <a:avLst/>
                    </a:prstGeom>
                  </pic:spPr>
                </pic:pic>
              </a:graphicData>
            </a:graphic>
            <wp14:sizeRelH relativeFrom="margin">
              <wp14:pctWidth>0</wp14:pctWidth>
            </wp14:sizeRelH>
            <wp14:sizeRelV relativeFrom="margin">
              <wp14:pctHeight>0</wp14:pctHeight>
            </wp14:sizeRelV>
          </wp:anchor>
        </w:drawing>
      </w:r>
    </w:p>
    <w:p w14:paraId="4AC5E656" w14:textId="77777777" w:rsidR="000403BD" w:rsidRDefault="000403BD">
      <w:pPr>
        <w:tabs>
          <w:tab w:val="left" w:pos="-142"/>
          <w:tab w:val="left" w:pos="0"/>
          <w:tab w:val="left" w:pos="5103"/>
          <w:tab w:val="left" w:pos="5387"/>
        </w:tabs>
        <w:rPr>
          <w:rFonts w:ascii="Calibri" w:hAnsi="Calibri" w:cs="Calibri"/>
          <w:b/>
          <w:sz w:val="18"/>
          <w:szCs w:val="18"/>
        </w:rPr>
      </w:pPr>
    </w:p>
    <w:p w14:paraId="25225559" w14:textId="77777777" w:rsidR="000403BD" w:rsidRDefault="000403BD">
      <w:pPr>
        <w:tabs>
          <w:tab w:val="left" w:pos="-142"/>
          <w:tab w:val="left" w:pos="0"/>
          <w:tab w:val="left" w:pos="5103"/>
          <w:tab w:val="left" w:pos="5387"/>
        </w:tabs>
        <w:rPr>
          <w:rFonts w:ascii="Calibri" w:hAnsi="Calibri" w:cs="Calibri"/>
          <w:b/>
          <w:sz w:val="18"/>
          <w:szCs w:val="18"/>
        </w:rPr>
      </w:pPr>
    </w:p>
    <w:p w14:paraId="31310496" w14:textId="77777777" w:rsidR="000403BD" w:rsidRDefault="000403BD">
      <w:pPr>
        <w:tabs>
          <w:tab w:val="left" w:pos="-142"/>
          <w:tab w:val="left" w:pos="0"/>
          <w:tab w:val="left" w:pos="5103"/>
          <w:tab w:val="left" w:pos="5387"/>
        </w:tabs>
        <w:rPr>
          <w:rFonts w:ascii="Calibri" w:hAnsi="Calibri" w:cs="Calibri"/>
          <w:b/>
          <w:sz w:val="18"/>
          <w:szCs w:val="18"/>
        </w:rPr>
      </w:pPr>
    </w:p>
    <w:p w14:paraId="4089AC62" w14:textId="77777777" w:rsidR="000403BD" w:rsidRDefault="000403BD">
      <w:pPr>
        <w:tabs>
          <w:tab w:val="left" w:pos="-142"/>
          <w:tab w:val="left" w:pos="0"/>
          <w:tab w:val="left" w:pos="5103"/>
          <w:tab w:val="left" w:pos="5387"/>
        </w:tabs>
        <w:rPr>
          <w:rFonts w:ascii="Calibri" w:hAnsi="Calibri" w:cs="Calibri"/>
          <w:b/>
          <w:sz w:val="18"/>
          <w:szCs w:val="18"/>
        </w:rPr>
      </w:pPr>
    </w:p>
    <w:p w14:paraId="7CA706C9" w14:textId="77777777" w:rsidR="000403BD" w:rsidRDefault="000403BD">
      <w:pPr>
        <w:tabs>
          <w:tab w:val="left" w:pos="-142"/>
          <w:tab w:val="left" w:pos="0"/>
          <w:tab w:val="left" w:pos="5103"/>
          <w:tab w:val="left" w:pos="5387"/>
        </w:tabs>
        <w:rPr>
          <w:rFonts w:ascii="Calibri" w:hAnsi="Calibri" w:cs="Calibri"/>
          <w:b/>
          <w:sz w:val="18"/>
          <w:szCs w:val="18"/>
        </w:rPr>
      </w:pPr>
    </w:p>
    <w:p w14:paraId="2EBC4F65" w14:textId="77777777" w:rsidR="000403BD" w:rsidRDefault="000403BD">
      <w:pPr>
        <w:tabs>
          <w:tab w:val="left" w:pos="-142"/>
          <w:tab w:val="left" w:pos="0"/>
          <w:tab w:val="left" w:pos="5103"/>
          <w:tab w:val="left" w:pos="5387"/>
        </w:tabs>
        <w:rPr>
          <w:rFonts w:ascii="Calibri" w:hAnsi="Calibri" w:cs="Calibri"/>
          <w:b/>
          <w:sz w:val="18"/>
          <w:szCs w:val="18"/>
        </w:rPr>
      </w:pPr>
    </w:p>
    <w:p w14:paraId="093EB1A2" w14:textId="77777777" w:rsidR="000403BD" w:rsidRDefault="000403BD">
      <w:pPr>
        <w:tabs>
          <w:tab w:val="left" w:pos="-142"/>
          <w:tab w:val="left" w:pos="0"/>
          <w:tab w:val="left" w:pos="5103"/>
          <w:tab w:val="left" w:pos="5387"/>
        </w:tabs>
        <w:rPr>
          <w:rFonts w:ascii="Calibri" w:hAnsi="Calibri" w:cs="Calibri"/>
          <w:b/>
          <w:sz w:val="18"/>
          <w:szCs w:val="18"/>
        </w:rPr>
      </w:pPr>
    </w:p>
    <w:p w14:paraId="45314275" w14:textId="77777777" w:rsidR="000403BD" w:rsidRDefault="000403BD">
      <w:pPr>
        <w:tabs>
          <w:tab w:val="left" w:pos="-142"/>
          <w:tab w:val="left" w:pos="0"/>
          <w:tab w:val="left" w:pos="5103"/>
          <w:tab w:val="left" w:pos="5387"/>
        </w:tabs>
        <w:rPr>
          <w:rFonts w:ascii="Calibri" w:hAnsi="Calibri" w:cs="Calibri"/>
          <w:b/>
          <w:sz w:val="18"/>
          <w:szCs w:val="18"/>
        </w:rPr>
      </w:pPr>
    </w:p>
    <w:p w14:paraId="0DCF5B99" w14:textId="77777777" w:rsidR="000403BD" w:rsidRDefault="000403BD">
      <w:pPr>
        <w:tabs>
          <w:tab w:val="left" w:pos="-142"/>
          <w:tab w:val="left" w:pos="0"/>
          <w:tab w:val="left" w:pos="5103"/>
          <w:tab w:val="left" w:pos="5387"/>
        </w:tabs>
        <w:rPr>
          <w:rFonts w:ascii="Calibri" w:hAnsi="Calibri" w:cs="Calibri"/>
          <w:b/>
          <w:sz w:val="18"/>
          <w:szCs w:val="18"/>
        </w:rPr>
      </w:pPr>
    </w:p>
    <w:p w14:paraId="66F9AEEF" w14:textId="2013A1D8" w:rsidR="009E5D0E" w:rsidRDefault="009E5D0E">
      <w:pPr>
        <w:tabs>
          <w:tab w:val="left" w:pos="-142"/>
          <w:tab w:val="left" w:pos="0"/>
          <w:tab w:val="left" w:pos="5103"/>
          <w:tab w:val="left" w:pos="5387"/>
        </w:tabs>
        <w:rPr>
          <w:rFonts w:ascii="Calibri" w:hAnsi="Calibri" w:cs="Calibri"/>
          <w:b/>
          <w:sz w:val="18"/>
          <w:szCs w:val="18"/>
        </w:rPr>
      </w:pPr>
    </w:p>
    <w:p w14:paraId="13B8E310" w14:textId="77777777" w:rsidR="009E5D0E" w:rsidRDefault="009E5D0E">
      <w:pPr>
        <w:tabs>
          <w:tab w:val="left" w:pos="-142"/>
          <w:tab w:val="left" w:pos="0"/>
          <w:tab w:val="left" w:pos="5103"/>
          <w:tab w:val="left" w:pos="5387"/>
        </w:tabs>
        <w:rPr>
          <w:rFonts w:ascii="Calibri" w:hAnsi="Calibri" w:cs="Calibri"/>
          <w:b/>
          <w:sz w:val="18"/>
          <w:szCs w:val="18"/>
        </w:rPr>
      </w:pPr>
    </w:p>
    <w:p w14:paraId="36EBA74B" w14:textId="77777777" w:rsidR="000403BD" w:rsidRDefault="000403BD">
      <w:pPr>
        <w:tabs>
          <w:tab w:val="left" w:pos="-142"/>
          <w:tab w:val="left" w:pos="0"/>
          <w:tab w:val="left" w:pos="5103"/>
          <w:tab w:val="left" w:pos="5387"/>
        </w:tabs>
        <w:rPr>
          <w:rFonts w:ascii="Calibri" w:hAnsi="Calibri" w:cs="Calibri"/>
          <w:b/>
          <w:sz w:val="18"/>
          <w:szCs w:val="18"/>
        </w:rPr>
      </w:pPr>
    </w:p>
    <w:p w14:paraId="097DB0DB" w14:textId="77777777" w:rsidR="000403BD" w:rsidRDefault="000403BD">
      <w:pPr>
        <w:tabs>
          <w:tab w:val="left" w:pos="-142"/>
          <w:tab w:val="left" w:pos="0"/>
          <w:tab w:val="left" w:pos="5103"/>
          <w:tab w:val="left" w:pos="5387"/>
        </w:tabs>
        <w:rPr>
          <w:rFonts w:ascii="Calibri" w:hAnsi="Calibri" w:cs="Calibri"/>
          <w:b/>
          <w:sz w:val="18"/>
          <w:szCs w:val="18"/>
        </w:rPr>
      </w:pPr>
    </w:p>
    <w:p w14:paraId="35F67569" w14:textId="77777777" w:rsidR="000403BD" w:rsidRDefault="000403BD">
      <w:pPr>
        <w:tabs>
          <w:tab w:val="left" w:pos="-142"/>
          <w:tab w:val="left" w:pos="0"/>
          <w:tab w:val="left" w:pos="5103"/>
          <w:tab w:val="left" w:pos="5387"/>
        </w:tabs>
        <w:rPr>
          <w:rFonts w:ascii="Calibri" w:hAnsi="Calibri" w:cs="Calibri"/>
          <w:b/>
          <w:sz w:val="18"/>
          <w:szCs w:val="18"/>
        </w:rPr>
      </w:pPr>
    </w:p>
    <w:p w14:paraId="4B030B4B" w14:textId="77777777" w:rsidR="000403BD" w:rsidRDefault="000403BD">
      <w:pPr>
        <w:tabs>
          <w:tab w:val="left" w:pos="-142"/>
          <w:tab w:val="left" w:pos="0"/>
          <w:tab w:val="left" w:pos="5103"/>
          <w:tab w:val="left" w:pos="5387"/>
        </w:tabs>
        <w:rPr>
          <w:rFonts w:ascii="Calibri" w:hAnsi="Calibri" w:cs="Calibri"/>
          <w:b/>
          <w:sz w:val="18"/>
          <w:szCs w:val="18"/>
        </w:rPr>
      </w:pPr>
    </w:p>
    <w:p w14:paraId="4ED52765" w14:textId="77777777" w:rsidR="000403BD" w:rsidRDefault="000403BD">
      <w:pPr>
        <w:tabs>
          <w:tab w:val="left" w:pos="-142"/>
          <w:tab w:val="left" w:pos="0"/>
          <w:tab w:val="left" w:pos="5103"/>
          <w:tab w:val="left" w:pos="5387"/>
        </w:tabs>
        <w:rPr>
          <w:rFonts w:ascii="Calibri" w:hAnsi="Calibri" w:cs="Calibri"/>
          <w:b/>
          <w:sz w:val="18"/>
          <w:szCs w:val="18"/>
        </w:rPr>
      </w:pPr>
    </w:p>
    <w:p w14:paraId="62551DCA" w14:textId="77777777" w:rsidR="000403BD" w:rsidRDefault="000403BD">
      <w:pPr>
        <w:tabs>
          <w:tab w:val="left" w:pos="-142"/>
          <w:tab w:val="left" w:pos="0"/>
          <w:tab w:val="left" w:pos="5103"/>
          <w:tab w:val="left" w:pos="5387"/>
        </w:tabs>
        <w:rPr>
          <w:rFonts w:ascii="Calibri" w:hAnsi="Calibri" w:cs="Calibri"/>
          <w:b/>
          <w:sz w:val="18"/>
          <w:szCs w:val="18"/>
        </w:rPr>
      </w:pPr>
    </w:p>
    <w:p w14:paraId="0F9638DF" w14:textId="7F7396E3" w:rsidR="000403BD" w:rsidRDefault="000403BD" w:rsidP="000403BD">
      <w:pPr>
        <w:tabs>
          <w:tab w:val="left" w:pos="-142"/>
          <w:tab w:val="left" w:pos="0"/>
          <w:tab w:val="left" w:pos="5103"/>
          <w:tab w:val="left" w:pos="5387"/>
        </w:tabs>
        <w:jc w:val="center"/>
        <w:rPr>
          <w:rFonts w:ascii="Arial" w:hAnsi="Arial" w:cs="Arial"/>
          <w:b/>
          <w:sz w:val="60"/>
          <w:szCs w:val="60"/>
        </w:rPr>
      </w:pPr>
      <w:r w:rsidRPr="000403BD">
        <w:rPr>
          <w:rFonts w:ascii="Arial" w:hAnsi="Arial" w:cs="Arial"/>
          <w:b/>
          <w:sz w:val="60"/>
          <w:szCs w:val="60"/>
        </w:rPr>
        <w:t>Règlement d’ordre intérieur</w:t>
      </w:r>
      <w:r w:rsidR="006612E0">
        <w:rPr>
          <w:rFonts w:ascii="Arial" w:hAnsi="Arial" w:cs="Arial"/>
          <w:b/>
          <w:sz w:val="60"/>
          <w:szCs w:val="60"/>
        </w:rPr>
        <w:t xml:space="preserve"> </w:t>
      </w:r>
      <w:r w:rsidRPr="000403BD">
        <w:rPr>
          <w:rFonts w:ascii="Arial" w:hAnsi="Arial" w:cs="Arial"/>
          <w:b/>
          <w:sz w:val="60"/>
          <w:szCs w:val="60"/>
        </w:rPr>
        <w:t>applicable à partir de l’année scolaire 202</w:t>
      </w:r>
      <w:r w:rsidR="00D6404F">
        <w:rPr>
          <w:rFonts w:ascii="Arial" w:hAnsi="Arial" w:cs="Arial"/>
          <w:b/>
          <w:sz w:val="60"/>
          <w:szCs w:val="60"/>
        </w:rPr>
        <w:t>6</w:t>
      </w:r>
      <w:r w:rsidR="00B35938">
        <w:rPr>
          <w:rFonts w:ascii="Arial" w:hAnsi="Arial" w:cs="Arial"/>
          <w:b/>
          <w:sz w:val="60"/>
          <w:szCs w:val="60"/>
        </w:rPr>
        <w:t>-202</w:t>
      </w:r>
      <w:r w:rsidR="00D6404F">
        <w:rPr>
          <w:rFonts w:ascii="Arial" w:hAnsi="Arial" w:cs="Arial"/>
          <w:b/>
          <w:sz w:val="60"/>
          <w:szCs w:val="60"/>
        </w:rPr>
        <w:t>7</w:t>
      </w:r>
    </w:p>
    <w:p w14:paraId="2EB21096" w14:textId="55B3FECE" w:rsidR="002948E7" w:rsidRDefault="002948E7">
      <w:pPr>
        <w:rPr>
          <w:rFonts w:ascii="Arial" w:hAnsi="Arial" w:cs="Arial"/>
          <w:b/>
          <w:sz w:val="60"/>
          <w:szCs w:val="60"/>
        </w:rPr>
      </w:pPr>
      <w:r>
        <w:rPr>
          <w:rFonts w:ascii="Arial" w:hAnsi="Arial" w:cs="Arial"/>
          <w:b/>
          <w:sz w:val="60"/>
          <w:szCs w:val="60"/>
        </w:rPr>
        <w:br w:type="page"/>
      </w:r>
    </w:p>
    <w:p w14:paraId="44D4C4C0" w14:textId="4EB5EB3E" w:rsidR="000403BD" w:rsidRDefault="002948E7" w:rsidP="000403BD">
      <w:pPr>
        <w:pStyle w:val="grand1"/>
      </w:pPr>
      <w:bookmarkStart w:id="0" w:name="_Toc137807961"/>
      <w:bookmarkStart w:id="1" w:name="_Toc137932106"/>
      <w:r>
        <w:lastRenderedPageBreak/>
        <w:t>P</w:t>
      </w:r>
      <w:r w:rsidR="000403BD">
        <w:t>R</w:t>
      </w:r>
      <w:r w:rsidR="006612E0">
        <w:t>É</w:t>
      </w:r>
      <w:r w:rsidR="000403BD">
        <w:t>AMBULE</w:t>
      </w:r>
      <w:bookmarkEnd w:id="0"/>
      <w:bookmarkEnd w:id="1"/>
    </w:p>
    <w:p w14:paraId="318CCC79" w14:textId="77777777" w:rsidR="000403BD" w:rsidRDefault="000403BD" w:rsidP="000403BD"/>
    <w:p w14:paraId="018D1434" w14:textId="77777777" w:rsidR="000403BD" w:rsidRDefault="000403BD" w:rsidP="000403BD">
      <w:pPr>
        <w:jc w:val="both"/>
        <w:rPr>
          <w:rFonts w:ascii="Arial" w:hAnsi="Arial" w:cs="Arial"/>
          <w:sz w:val="24"/>
          <w:szCs w:val="24"/>
        </w:rPr>
      </w:pPr>
      <w:r w:rsidRPr="000403BD">
        <w:rPr>
          <w:rFonts w:ascii="Arial" w:hAnsi="Arial" w:cs="Arial"/>
          <w:sz w:val="24"/>
          <w:szCs w:val="24"/>
        </w:rPr>
        <w:t>L’article 7 du décret de la Communauté française du 16 avril 1991 organisant l'enseignement de promotion sociale (EPS) en définit les finalités générales, à savoir concourir à l’épanouissement individuel en promouvant une meilleure insertion professionnelle, sociale, culturelle et scolaire et répondre aux besoins et demandes en formation émanant des entreprises, des administrations, de l’enseignement et d’une manière générale des milieux socio-économiques et culturels.</w:t>
      </w:r>
    </w:p>
    <w:p w14:paraId="1C4CC4FE" w14:textId="77777777" w:rsidR="000403BD" w:rsidRDefault="000403BD" w:rsidP="000403BD">
      <w:pPr>
        <w:jc w:val="both"/>
        <w:rPr>
          <w:rFonts w:ascii="Arial" w:hAnsi="Arial" w:cs="Arial"/>
          <w:sz w:val="24"/>
          <w:szCs w:val="24"/>
        </w:rPr>
      </w:pPr>
    </w:p>
    <w:p w14:paraId="482DFD4B" w14:textId="77777777" w:rsidR="000403BD" w:rsidRDefault="000403BD" w:rsidP="000403BD">
      <w:pPr>
        <w:pStyle w:val="Titre1"/>
      </w:pPr>
      <w:bookmarkStart w:id="2" w:name="_Toc137807962"/>
      <w:bookmarkStart w:id="3" w:name="_Toc137932107"/>
      <w:r w:rsidRPr="000403BD">
        <w:t>Organigramme de l’établissement</w:t>
      </w:r>
      <w:bookmarkEnd w:id="2"/>
      <w:bookmarkEnd w:id="3"/>
    </w:p>
    <w:p w14:paraId="275B145B" w14:textId="116D6B14" w:rsidR="000403BD" w:rsidRDefault="00C878E2" w:rsidP="000403BD">
      <w:pPr>
        <w:rPr>
          <w:rFonts w:ascii="Arial" w:hAnsi="Arial" w:cs="Arial"/>
        </w:rPr>
      </w:pPr>
      <w:r>
        <w:rPr>
          <w:noProof/>
          <w:lang w:val="fr-BE" w:eastAsia="fr-BE"/>
        </w:rPr>
        <mc:AlternateContent>
          <mc:Choice Requires="wps">
            <w:drawing>
              <wp:anchor distT="0" distB="0" distL="114300" distR="114300" simplePos="0" relativeHeight="251649536" behindDoc="0" locked="0" layoutInCell="1" allowOverlap="1" wp14:anchorId="0B2D2436" wp14:editId="556B482A">
                <wp:simplePos x="0" y="0"/>
                <wp:positionH relativeFrom="column">
                  <wp:posOffset>1840230</wp:posOffset>
                </wp:positionH>
                <wp:positionV relativeFrom="paragraph">
                  <wp:posOffset>87630</wp:posOffset>
                </wp:positionV>
                <wp:extent cx="2352675" cy="9144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2352675" cy="91440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3904FAB5" w14:textId="70968793" w:rsidR="00E02E1A" w:rsidRPr="00E02E1A" w:rsidRDefault="00D6404F" w:rsidP="00E02E1A">
                            <w:pPr>
                              <w:jc w:val="center"/>
                              <w:rPr>
                                <w:rFonts w:ascii="Arial" w:hAnsi="Arial" w:cs="Arial"/>
                                <w:sz w:val="22"/>
                                <w:szCs w:val="22"/>
                                <w:lang w:val="fr-BE"/>
                              </w:rPr>
                            </w:pPr>
                            <w:r>
                              <w:rPr>
                                <w:rFonts w:ascii="Arial" w:hAnsi="Arial" w:cs="Arial"/>
                                <w:sz w:val="22"/>
                                <w:szCs w:val="22"/>
                                <w:lang w:val="fr-BE"/>
                              </w:rPr>
                              <w:t>Stéphanie SIRIMARCO</w:t>
                            </w:r>
                            <w:r w:rsidR="00E02E1A" w:rsidRPr="00E02E1A">
                              <w:rPr>
                                <w:rFonts w:ascii="Arial" w:hAnsi="Arial" w:cs="Arial"/>
                                <w:sz w:val="22"/>
                                <w:szCs w:val="22"/>
                                <w:lang w:val="fr-BE"/>
                              </w:rPr>
                              <w:t xml:space="preserve"> – Direction </w:t>
                            </w:r>
                          </w:p>
                          <w:p w14:paraId="608349A5" w14:textId="65225A6B"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Gestion administrative et pédagogique de l’établissement </w:t>
                            </w:r>
                          </w:p>
                          <w:p w14:paraId="52628C83" w14:textId="29B5704F"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Travaille du lundi au vendredi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2D2436" id="Rectangle 2" o:spid="_x0000_s1026" style="position:absolute;margin-left:144.9pt;margin-top:6.9pt;width:185.25pt;height:1in;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" fillcolor="#82a0d7 [2168]" strokecolor="#4472c4 [3208]" strokeweight=".5pt">
                <v:fill color2="#678ccf [2616]" rotate="t" colors="0 #a8b7df;.5 #9aabd9;1 #879ed7" focus="100%" type="gradient">
                  <o:fill v:ext="view" type="gradientUnscaled"/>
                </v:fill>
                <v:textbox>
                  <w:txbxContent>
                    <w:p w14:paraId="3904FAB5" w14:textId="70968793" w:rsidR="00E02E1A" w:rsidRPr="00E02E1A" w:rsidRDefault="00D6404F" w:rsidP="00E02E1A">
                      <w:pPr>
                        <w:jc w:val="center"/>
                        <w:rPr>
                          <w:rFonts w:ascii="Arial" w:hAnsi="Arial" w:cs="Arial"/>
                          <w:sz w:val="22"/>
                          <w:szCs w:val="22"/>
                          <w:lang w:val="fr-BE"/>
                        </w:rPr>
                      </w:pPr>
                      <w:r>
                        <w:rPr>
                          <w:rFonts w:ascii="Arial" w:hAnsi="Arial" w:cs="Arial"/>
                          <w:sz w:val="22"/>
                          <w:szCs w:val="22"/>
                          <w:lang w:val="fr-BE"/>
                        </w:rPr>
                        <w:t>Stéphanie SIRIMARCO</w:t>
                      </w:r>
                      <w:r w:rsidR="00E02E1A" w:rsidRPr="00E02E1A">
                        <w:rPr>
                          <w:rFonts w:ascii="Arial" w:hAnsi="Arial" w:cs="Arial"/>
                          <w:sz w:val="22"/>
                          <w:szCs w:val="22"/>
                          <w:lang w:val="fr-BE"/>
                        </w:rPr>
                        <w:t xml:space="preserve"> – Direction </w:t>
                      </w:r>
                    </w:p>
                    <w:p w14:paraId="608349A5" w14:textId="65225A6B"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Gestion administrative et pédagogique de l’établissement </w:t>
                      </w:r>
                    </w:p>
                    <w:p w14:paraId="52628C83" w14:textId="29B5704F"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Travaille du lundi au vendredi </w:t>
                      </w:r>
                    </w:p>
                  </w:txbxContent>
                </v:textbox>
              </v:rect>
            </w:pict>
          </mc:Fallback>
        </mc:AlternateContent>
      </w:r>
    </w:p>
    <w:p w14:paraId="22093146" w14:textId="0D27A8F2" w:rsidR="002948E7" w:rsidRDefault="002948E7">
      <w:bookmarkStart w:id="4" w:name="_Toc137807963"/>
    </w:p>
    <w:p w14:paraId="4588F6EC" w14:textId="29934291" w:rsidR="00E02E1A" w:rsidRDefault="00E02E1A"/>
    <w:p w14:paraId="156EFAA5" w14:textId="30FE3028" w:rsidR="00E02E1A" w:rsidRDefault="00E02E1A">
      <w:r>
        <w:t xml:space="preserve">                   </w:t>
      </w:r>
    </w:p>
    <w:p w14:paraId="5D924C4E" w14:textId="77777777" w:rsidR="00E02E1A" w:rsidRDefault="00E02E1A"/>
    <w:p w14:paraId="73833356" w14:textId="77777777" w:rsidR="00E02E1A" w:rsidRDefault="00E02E1A"/>
    <w:p w14:paraId="0B555BD6" w14:textId="4DA5C209" w:rsidR="00E02E1A" w:rsidRDefault="00E02E1A"/>
    <w:p w14:paraId="64B0E24D" w14:textId="6D6F0B75" w:rsidR="00E02E1A" w:rsidRDefault="00C878E2">
      <w:r>
        <w:rPr>
          <w:noProof/>
          <w:lang w:val="fr-BE" w:eastAsia="fr-BE"/>
        </w:rPr>
        <mc:AlternateContent>
          <mc:Choice Requires="wps">
            <w:drawing>
              <wp:anchor distT="0" distB="0" distL="114300" distR="114300" simplePos="0" relativeHeight="251663872" behindDoc="0" locked="0" layoutInCell="1" allowOverlap="1" wp14:anchorId="7F325563" wp14:editId="41F04F56">
                <wp:simplePos x="0" y="0"/>
                <wp:positionH relativeFrom="column">
                  <wp:posOffset>3366135</wp:posOffset>
                </wp:positionH>
                <wp:positionV relativeFrom="paragraph">
                  <wp:posOffset>8254</wp:posOffset>
                </wp:positionV>
                <wp:extent cx="2466975" cy="11144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466975" cy="1114425"/>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6CD6AF21" w14:textId="2FCE8EF8"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Corinne COZIER</w:t>
                            </w:r>
                          </w:p>
                          <w:p w14:paraId="1F197C9E" w14:textId="61F7E4AA"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Secrétariat – Inscriptions </w:t>
                            </w:r>
                          </w:p>
                          <w:p w14:paraId="7E0C48B6" w14:textId="384E7118" w:rsidR="00E02E1A" w:rsidRDefault="00E02E1A" w:rsidP="00E02E1A">
                            <w:pPr>
                              <w:jc w:val="center"/>
                              <w:rPr>
                                <w:rFonts w:ascii="Arial" w:hAnsi="Arial" w:cs="Arial"/>
                                <w:sz w:val="22"/>
                                <w:szCs w:val="22"/>
                                <w:lang w:val="fr-BE"/>
                              </w:rPr>
                            </w:pPr>
                            <w:r w:rsidRPr="00E02E1A">
                              <w:rPr>
                                <w:rFonts w:ascii="Arial" w:hAnsi="Arial" w:cs="Arial"/>
                                <w:sz w:val="22"/>
                                <w:szCs w:val="22"/>
                                <w:lang w:val="fr-BE"/>
                              </w:rPr>
                              <w:t>CEP</w:t>
                            </w:r>
                          </w:p>
                          <w:p w14:paraId="15BBCABF" w14:textId="040BDC7B" w:rsidR="00C878E2" w:rsidRPr="00E02E1A" w:rsidRDefault="00C878E2" w:rsidP="00E02E1A">
                            <w:pPr>
                              <w:jc w:val="center"/>
                              <w:rPr>
                                <w:rFonts w:ascii="Arial" w:hAnsi="Arial" w:cs="Arial"/>
                                <w:sz w:val="22"/>
                                <w:szCs w:val="22"/>
                                <w:lang w:val="fr-BE"/>
                              </w:rPr>
                            </w:pPr>
                            <w:r>
                              <w:rPr>
                                <w:rFonts w:ascii="Arial" w:hAnsi="Arial" w:cs="Arial"/>
                                <w:sz w:val="22"/>
                                <w:szCs w:val="22"/>
                                <w:lang w:val="fr-BE"/>
                              </w:rPr>
                              <w:t xml:space="preserve">Personne contact genre </w:t>
                            </w:r>
                          </w:p>
                          <w:p w14:paraId="57B833F8" w14:textId="50AE8649"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Travaille du lundi au mercredi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325563" id="Rectangle 5" o:spid="_x0000_s1027" style="position:absolute;margin-left:265.05pt;margin-top:.65pt;width:194.25pt;height:87.7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" fillcolor="#ffd555 [2167]" strokecolor="#ffc000 [3207]" strokeweight=".5pt">
                <v:fill color2="#ffcc31 [2615]" rotate="t" colors="0 #ffdd9c;.5 #ffd78e;1 #ffd479" focus="100%" type="gradient">
                  <o:fill v:ext="view" type="gradientUnscaled"/>
                </v:fill>
                <v:textbox>
                  <w:txbxContent>
                    <w:p w14:paraId="6CD6AF21" w14:textId="2FCE8EF8"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Corinne COZIER</w:t>
                      </w:r>
                    </w:p>
                    <w:p w14:paraId="1F197C9E" w14:textId="61F7E4AA"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Secrétariat – Inscriptions </w:t>
                      </w:r>
                    </w:p>
                    <w:p w14:paraId="7E0C48B6" w14:textId="384E7118" w:rsidR="00E02E1A" w:rsidRDefault="00E02E1A" w:rsidP="00E02E1A">
                      <w:pPr>
                        <w:jc w:val="center"/>
                        <w:rPr>
                          <w:rFonts w:ascii="Arial" w:hAnsi="Arial" w:cs="Arial"/>
                          <w:sz w:val="22"/>
                          <w:szCs w:val="22"/>
                          <w:lang w:val="fr-BE"/>
                        </w:rPr>
                      </w:pPr>
                      <w:r w:rsidRPr="00E02E1A">
                        <w:rPr>
                          <w:rFonts w:ascii="Arial" w:hAnsi="Arial" w:cs="Arial"/>
                          <w:sz w:val="22"/>
                          <w:szCs w:val="22"/>
                          <w:lang w:val="fr-BE"/>
                        </w:rPr>
                        <w:t>CEP</w:t>
                      </w:r>
                    </w:p>
                    <w:p w14:paraId="15BBCABF" w14:textId="040BDC7B" w:rsidR="00C878E2" w:rsidRPr="00E02E1A" w:rsidRDefault="00C878E2" w:rsidP="00E02E1A">
                      <w:pPr>
                        <w:jc w:val="center"/>
                        <w:rPr>
                          <w:rFonts w:ascii="Arial" w:hAnsi="Arial" w:cs="Arial"/>
                          <w:sz w:val="22"/>
                          <w:szCs w:val="22"/>
                          <w:lang w:val="fr-BE"/>
                        </w:rPr>
                      </w:pPr>
                      <w:r>
                        <w:rPr>
                          <w:rFonts w:ascii="Arial" w:hAnsi="Arial" w:cs="Arial"/>
                          <w:sz w:val="22"/>
                          <w:szCs w:val="22"/>
                          <w:lang w:val="fr-BE"/>
                        </w:rPr>
                        <w:t xml:space="preserve">Personne contact genre </w:t>
                      </w:r>
                    </w:p>
                    <w:p w14:paraId="57B833F8" w14:textId="50AE8649"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Travaille du lundi au mercredi </w:t>
                      </w:r>
                    </w:p>
                  </w:txbxContent>
                </v:textbox>
              </v:rect>
            </w:pict>
          </mc:Fallback>
        </mc:AlternateContent>
      </w:r>
      <w:r>
        <w:rPr>
          <w:noProof/>
          <w:lang w:val="fr-BE" w:eastAsia="fr-BE"/>
        </w:rPr>
        <mc:AlternateContent>
          <mc:Choice Requires="wps">
            <w:drawing>
              <wp:anchor distT="0" distB="0" distL="114300" distR="114300" simplePos="0" relativeHeight="251656704" behindDoc="0" locked="0" layoutInCell="1" allowOverlap="1" wp14:anchorId="30668F01" wp14:editId="35855833">
                <wp:simplePos x="0" y="0"/>
                <wp:positionH relativeFrom="column">
                  <wp:posOffset>375285</wp:posOffset>
                </wp:positionH>
                <wp:positionV relativeFrom="paragraph">
                  <wp:posOffset>17779</wp:posOffset>
                </wp:positionV>
                <wp:extent cx="2476500" cy="11334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476500" cy="1133475"/>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2B8B7921" w14:textId="7D13CEA5"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Géraldine CREFCOEUR</w:t>
                            </w:r>
                          </w:p>
                          <w:p w14:paraId="026BCFE9" w14:textId="2A19AAE3"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Secrétariat – Inscriptions </w:t>
                            </w:r>
                          </w:p>
                          <w:p w14:paraId="33E7A677" w14:textId="01D7448E" w:rsidR="00485239" w:rsidRPr="00E02E1A" w:rsidRDefault="00E02E1A" w:rsidP="00D6404F">
                            <w:pPr>
                              <w:jc w:val="center"/>
                              <w:rPr>
                                <w:rFonts w:ascii="Arial" w:hAnsi="Arial" w:cs="Arial"/>
                                <w:sz w:val="22"/>
                                <w:szCs w:val="22"/>
                                <w:lang w:val="fr-BE"/>
                              </w:rPr>
                            </w:pPr>
                            <w:r w:rsidRPr="00E02E1A">
                              <w:rPr>
                                <w:rFonts w:ascii="Arial" w:hAnsi="Arial" w:cs="Arial"/>
                                <w:sz w:val="22"/>
                                <w:szCs w:val="22"/>
                                <w:lang w:val="fr-BE"/>
                              </w:rPr>
                              <w:t xml:space="preserve">Comptable </w:t>
                            </w:r>
                          </w:p>
                          <w:p w14:paraId="34556CAD" w14:textId="5B7FFA75"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Travaille du lundi au vendredi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668F01" id="Rectangle 4" o:spid="_x0000_s1028" style="position:absolute;margin-left:29.55pt;margin-top:1.4pt;width:195pt;height:89.2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" fillcolor="#ffd555 [2167]" strokecolor="#ffc000 [3207]" strokeweight=".5pt">
                <v:fill color2="#ffcc31 [2615]" rotate="t" colors="0 #ffdd9c;.5 #ffd78e;1 #ffd479" focus="100%" type="gradient">
                  <o:fill v:ext="view" type="gradientUnscaled"/>
                </v:fill>
                <v:textbox>
                  <w:txbxContent>
                    <w:p w14:paraId="2B8B7921" w14:textId="7D13CEA5"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Géraldine CREFCOEUR</w:t>
                      </w:r>
                    </w:p>
                    <w:p w14:paraId="026BCFE9" w14:textId="2A19AAE3"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Secrétariat – Inscriptions </w:t>
                      </w:r>
                    </w:p>
                    <w:p w14:paraId="33E7A677" w14:textId="01D7448E" w:rsidR="00485239" w:rsidRPr="00E02E1A" w:rsidRDefault="00E02E1A" w:rsidP="00D6404F">
                      <w:pPr>
                        <w:jc w:val="center"/>
                        <w:rPr>
                          <w:rFonts w:ascii="Arial" w:hAnsi="Arial" w:cs="Arial"/>
                          <w:sz w:val="22"/>
                          <w:szCs w:val="22"/>
                          <w:lang w:val="fr-BE"/>
                        </w:rPr>
                      </w:pPr>
                      <w:r w:rsidRPr="00E02E1A">
                        <w:rPr>
                          <w:rFonts w:ascii="Arial" w:hAnsi="Arial" w:cs="Arial"/>
                          <w:sz w:val="22"/>
                          <w:szCs w:val="22"/>
                          <w:lang w:val="fr-BE"/>
                        </w:rPr>
                        <w:t xml:space="preserve">Comptable </w:t>
                      </w:r>
                    </w:p>
                    <w:p w14:paraId="34556CAD" w14:textId="5B7FFA75"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Travaille du lundi au vendredi </w:t>
                      </w:r>
                    </w:p>
                  </w:txbxContent>
                </v:textbox>
              </v:rect>
            </w:pict>
          </mc:Fallback>
        </mc:AlternateContent>
      </w:r>
    </w:p>
    <w:p w14:paraId="70E6A1B3" w14:textId="07BACE90" w:rsidR="00E02E1A" w:rsidRDefault="00E02E1A"/>
    <w:p w14:paraId="5AD64849" w14:textId="28D33156" w:rsidR="00E02E1A" w:rsidRDefault="00E02E1A"/>
    <w:p w14:paraId="69A006E3" w14:textId="77777777" w:rsidR="00E02E1A" w:rsidRDefault="00E02E1A"/>
    <w:p w14:paraId="3B3521A9" w14:textId="77777777" w:rsidR="00E02E1A" w:rsidRDefault="00E02E1A"/>
    <w:p w14:paraId="00591927" w14:textId="77777777" w:rsidR="00E02E1A" w:rsidRDefault="00E02E1A"/>
    <w:p w14:paraId="5086274C" w14:textId="77777777" w:rsidR="00E02E1A" w:rsidRDefault="00E02E1A"/>
    <w:p w14:paraId="51A7E411" w14:textId="77777777" w:rsidR="00E02E1A" w:rsidRDefault="00E02E1A"/>
    <w:p w14:paraId="30E54003" w14:textId="77777777" w:rsidR="00E02E1A" w:rsidRDefault="00E02E1A"/>
    <w:p w14:paraId="65D572C7" w14:textId="0ADA833A" w:rsidR="00E02E1A" w:rsidRDefault="00E02E1A">
      <w:r>
        <w:rPr>
          <w:noProof/>
          <w:lang w:val="fr-BE" w:eastAsia="fr-BE"/>
        </w:rPr>
        <mc:AlternateContent>
          <mc:Choice Requires="wps">
            <w:drawing>
              <wp:anchor distT="0" distB="0" distL="114300" distR="114300" simplePos="0" relativeHeight="251664896" behindDoc="0" locked="0" layoutInCell="1" allowOverlap="1" wp14:anchorId="7BE8FF24" wp14:editId="2639D61E">
                <wp:simplePos x="0" y="0"/>
                <wp:positionH relativeFrom="column">
                  <wp:posOffset>375285</wp:posOffset>
                </wp:positionH>
                <wp:positionV relativeFrom="paragraph">
                  <wp:posOffset>55880</wp:posOffset>
                </wp:positionV>
                <wp:extent cx="5467350" cy="6381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5467350" cy="638175"/>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7E4B34E9" w14:textId="13D7FFF6"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Professeurs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E8FF24" id="Rectangle 6" o:spid="_x0000_s1029" style="position:absolute;margin-left:29.55pt;margin-top:4.4pt;width:430.5pt;height:50.2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" fillcolor="#c3c3c3 [2166]" strokecolor="#a5a5a5 [3206]" strokeweight=".5pt">
                <v:fill color2="#b6b6b6 [2614]" rotate="t" colors="0 #d2d2d2;.5 #c8c8c8;1 silver" focus="100%" type="gradient">
                  <o:fill v:ext="view" type="gradientUnscaled"/>
                </v:fill>
                <v:textbox>
                  <w:txbxContent>
                    <w:p w14:paraId="7E4B34E9" w14:textId="13D7FFF6" w:rsidR="00E02E1A" w:rsidRPr="00E02E1A" w:rsidRDefault="00E02E1A" w:rsidP="00E02E1A">
                      <w:pPr>
                        <w:jc w:val="center"/>
                        <w:rPr>
                          <w:rFonts w:ascii="Arial" w:hAnsi="Arial" w:cs="Arial"/>
                          <w:sz w:val="22"/>
                          <w:szCs w:val="22"/>
                          <w:lang w:val="fr-BE"/>
                        </w:rPr>
                      </w:pPr>
                      <w:r w:rsidRPr="00E02E1A">
                        <w:rPr>
                          <w:rFonts w:ascii="Arial" w:hAnsi="Arial" w:cs="Arial"/>
                          <w:sz w:val="22"/>
                          <w:szCs w:val="22"/>
                          <w:lang w:val="fr-BE"/>
                        </w:rPr>
                        <w:t xml:space="preserve">Professeurs </w:t>
                      </w:r>
                    </w:p>
                  </w:txbxContent>
                </v:textbox>
              </v:rect>
            </w:pict>
          </mc:Fallback>
        </mc:AlternateContent>
      </w:r>
    </w:p>
    <w:p w14:paraId="48A12544" w14:textId="77777777" w:rsidR="00E02E1A" w:rsidRDefault="00E02E1A"/>
    <w:p w14:paraId="691F8DE6" w14:textId="77777777" w:rsidR="00E02E1A" w:rsidRDefault="00E02E1A"/>
    <w:p w14:paraId="459E7C14" w14:textId="77777777" w:rsidR="00E02E1A" w:rsidRDefault="00E02E1A"/>
    <w:p w14:paraId="6C0AF390" w14:textId="77777777" w:rsidR="00E02E1A" w:rsidRDefault="00E02E1A">
      <w:pPr>
        <w:rPr>
          <w:rFonts w:ascii="Arial" w:hAnsi="Arial" w:cs="Arial"/>
          <w:sz w:val="24"/>
          <w:szCs w:val="24"/>
        </w:rPr>
      </w:pPr>
    </w:p>
    <w:p w14:paraId="3D66D1BA" w14:textId="35D534D5" w:rsidR="00485239" w:rsidRDefault="00485239">
      <w:pPr>
        <w:rPr>
          <w:rFonts w:ascii="Arial" w:hAnsi="Arial" w:cs="Arial"/>
          <w:sz w:val="24"/>
          <w:szCs w:val="24"/>
        </w:rPr>
      </w:pPr>
      <w:r w:rsidRPr="00485239">
        <w:rPr>
          <w:rFonts w:ascii="Arial" w:hAnsi="Arial" w:cs="Arial"/>
          <w:noProof/>
          <w:sz w:val="24"/>
          <w:szCs w:val="24"/>
        </w:rPr>
        <mc:AlternateContent>
          <mc:Choice Requires="wps">
            <w:drawing>
              <wp:anchor distT="0" distB="0" distL="114300" distR="114300" simplePos="0" relativeHeight="251665920" behindDoc="0" locked="0" layoutInCell="1" allowOverlap="1" wp14:anchorId="4F589E47" wp14:editId="6FCCE867">
                <wp:simplePos x="0" y="0"/>
                <wp:positionH relativeFrom="column">
                  <wp:align>center</wp:align>
                </wp:positionH>
                <wp:positionV relativeFrom="paragraph">
                  <wp:posOffset>0</wp:posOffset>
                </wp:positionV>
                <wp:extent cx="5395788" cy="405517"/>
                <wp:effectExtent l="0" t="0" r="14605" b="1397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5788" cy="405517"/>
                        </a:xfrm>
                        <a:prstGeom prst="rect">
                          <a:avLst/>
                        </a:prstGeom>
                        <a:solidFill>
                          <a:srgbClr val="FFFFFF"/>
                        </a:solidFill>
                        <a:ln w="9525">
                          <a:solidFill>
                            <a:srgbClr val="000000"/>
                          </a:solidFill>
                          <a:miter lim="800000"/>
                          <a:headEnd/>
                          <a:tailEnd/>
                        </a:ln>
                      </wps:spPr>
                      <wps:txbx>
                        <w:txbxContent>
                          <w:p w14:paraId="588737F5" w14:textId="6AC00D1E" w:rsidR="00485239" w:rsidRPr="00485239" w:rsidRDefault="00485239" w:rsidP="00485239">
                            <w:pPr>
                              <w:shd w:val="clear" w:color="auto" w:fill="D9D9D9" w:themeFill="background1" w:themeFillShade="D9"/>
                              <w:jc w:val="center"/>
                              <w:rPr>
                                <w:rFonts w:ascii="Arial" w:hAnsi="Arial" w:cs="Arial"/>
                                <w:sz w:val="22"/>
                                <w:szCs w:val="22"/>
                              </w:rPr>
                            </w:pPr>
                            <w:r w:rsidRPr="00485239">
                              <w:rPr>
                                <w:rFonts w:ascii="Arial" w:hAnsi="Arial" w:cs="Arial"/>
                                <w:sz w:val="22"/>
                                <w:szCs w:val="22"/>
                              </w:rPr>
                              <w:t>Guidance – accompagnement des étudiants</w:t>
                            </w:r>
                          </w:p>
                          <w:p w14:paraId="79D55772" w14:textId="64C43ACC" w:rsidR="00485239" w:rsidRPr="00485239" w:rsidRDefault="00485239" w:rsidP="00485239">
                            <w:pPr>
                              <w:shd w:val="clear" w:color="auto" w:fill="D9D9D9" w:themeFill="background1" w:themeFillShade="D9"/>
                              <w:jc w:val="center"/>
                              <w:rPr>
                                <w:rFonts w:ascii="Arial" w:hAnsi="Arial" w:cs="Arial"/>
                                <w:sz w:val="22"/>
                                <w:szCs w:val="22"/>
                              </w:rPr>
                            </w:pPr>
                            <w:r w:rsidRPr="00485239">
                              <w:rPr>
                                <w:rFonts w:ascii="Arial" w:hAnsi="Arial" w:cs="Arial"/>
                                <w:sz w:val="22"/>
                                <w:szCs w:val="22"/>
                              </w:rPr>
                              <w:t>Coralie MENGAL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89E47" id="_x0000_t202" coordsize="21600,21600" o:spt="202" path="m,l,21600r21600,l21600,xe">
                <v:stroke joinstyle="miter"/>
                <v:path gradientshapeok="t" o:connecttype="rect"/>
              </v:shapetype>
              <v:shape id="Zone de texte 2" o:spid="_x0000_s1030" type="#_x0000_t202" style="position:absolute;margin-left:0;margin-top:0;width:424.85pt;height:31.95pt;z-index:2516659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">
                <v:textbox>
                  <w:txbxContent>
                    <w:p w14:paraId="588737F5" w14:textId="6AC00D1E" w:rsidR="00485239" w:rsidRPr="00485239" w:rsidRDefault="00485239" w:rsidP="00485239">
                      <w:pPr>
                        <w:shd w:val="clear" w:color="auto" w:fill="D9D9D9" w:themeFill="background1" w:themeFillShade="D9"/>
                        <w:jc w:val="center"/>
                        <w:rPr>
                          <w:rFonts w:ascii="Arial" w:hAnsi="Arial" w:cs="Arial"/>
                          <w:sz w:val="22"/>
                          <w:szCs w:val="22"/>
                        </w:rPr>
                      </w:pPr>
                      <w:r w:rsidRPr="00485239">
                        <w:rPr>
                          <w:rFonts w:ascii="Arial" w:hAnsi="Arial" w:cs="Arial"/>
                          <w:sz w:val="22"/>
                          <w:szCs w:val="22"/>
                        </w:rPr>
                        <w:t>Guidance – accompagnement des étudiants</w:t>
                      </w:r>
                    </w:p>
                    <w:p w14:paraId="79D55772" w14:textId="64C43ACC" w:rsidR="00485239" w:rsidRPr="00485239" w:rsidRDefault="00485239" w:rsidP="00485239">
                      <w:pPr>
                        <w:shd w:val="clear" w:color="auto" w:fill="D9D9D9" w:themeFill="background1" w:themeFillShade="D9"/>
                        <w:jc w:val="center"/>
                        <w:rPr>
                          <w:rFonts w:ascii="Arial" w:hAnsi="Arial" w:cs="Arial"/>
                          <w:sz w:val="22"/>
                          <w:szCs w:val="22"/>
                        </w:rPr>
                      </w:pPr>
                      <w:r w:rsidRPr="00485239">
                        <w:rPr>
                          <w:rFonts w:ascii="Arial" w:hAnsi="Arial" w:cs="Arial"/>
                          <w:sz w:val="22"/>
                          <w:szCs w:val="22"/>
                        </w:rPr>
                        <w:t>Coralie MENGAL</w:t>
                      </w:r>
                    </w:p>
                  </w:txbxContent>
                </v:textbox>
              </v:shape>
            </w:pict>
          </mc:Fallback>
        </mc:AlternateContent>
      </w:r>
    </w:p>
    <w:p w14:paraId="78F4357C" w14:textId="77777777" w:rsidR="00E02E1A" w:rsidRDefault="00E02E1A">
      <w:pPr>
        <w:rPr>
          <w:rFonts w:ascii="Arial" w:hAnsi="Arial" w:cs="Arial"/>
          <w:sz w:val="24"/>
          <w:szCs w:val="24"/>
        </w:rPr>
      </w:pPr>
    </w:p>
    <w:p w14:paraId="779BB870" w14:textId="4D5E8024" w:rsidR="00E02E1A" w:rsidRDefault="00E02E1A">
      <w:pPr>
        <w:rPr>
          <w:rFonts w:ascii="Arial" w:hAnsi="Arial" w:cs="Arial"/>
          <w:sz w:val="24"/>
          <w:szCs w:val="24"/>
        </w:rPr>
      </w:pPr>
    </w:p>
    <w:p w14:paraId="34128148" w14:textId="3D0BD64C" w:rsidR="00E02E1A" w:rsidRDefault="00E02E1A">
      <w:pPr>
        <w:rPr>
          <w:rFonts w:ascii="Arial" w:hAnsi="Arial" w:cs="Arial"/>
          <w:sz w:val="24"/>
          <w:szCs w:val="24"/>
        </w:rPr>
      </w:pPr>
      <w:r>
        <w:rPr>
          <w:rFonts w:ascii="Arial" w:hAnsi="Arial" w:cs="Arial"/>
          <w:sz w:val="24"/>
          <w:szCs w:val="24"/>
        </w:rPr>
        <w:t xml:space="preserve">L’EAFC est accessible du lundi au vendredi de 8h30 à 16h00 avec une permanence jusque 19h les lundi, mardi et jeudi pendant les périodes scolaires. </w:t>
      </w:r>
    </w:p>
    <w:p w14:paraId="0E99CAF5" w14:textId="77777777" w:rsidR="00E02E1A" w:rsidRDefault="00E02E1A">
      <w:pPr>
        <w:rPr>
          <w:rFonts w:ascii="Arial" w:hAnsi="Arial" w:cs="Arial"/>
          <w:sz w:val="24"/>
          <w:szCs w:val="24"/>
        </w:rPr>
      </w:pPr>
    </w:p>
    <w:p w14:paraId="0A28EB6B" w14:textId="0F2BD270" w:rsidR="00E02E1A" w:rsidRDefault="00E02E1A">
      <w:pPr>
        <w:rPr>
          <w:rFonts w:ascii="Arial" w:hAnsi="Arial" w:cs="Arial"/>
          <w:sz w:val="24"/>
          <w:szCs w:val="24"/>
        </w:rPr>
      </w:pPr>
      <w:r>
        <w:rPr>
          <w:rFonts w:ascii="Arial" w:hAnsi="Arial" w:cs="Arial"/>
          <w:sz w:val="24"/>
          <w:szCs w:val="24"/>
        </w:rPr>
        <w:t>En 202</w:t>
      </w:r>
      <w:r w:rsidR="00D6404F">
        <w:rPr>
          <w:rFonts w:ascii="Arial" w:hAnsi="Arial" w:cs="Arial"/>
          <w:sz w:val="24"/>
          <w:szCs w:val="24"/>
        </w:rPr>
        <w:t>6</w:t>
      </w:r>
      <w:r w:rsidR="006A5DE9">
        <w:rPr>
          <w:rFonts w:ascii="Arial" w:hAnsi="Arial" w:cs="Arial"/>
          <w:sz w:val="24"/>
          <w:szCs w:val="24"/>
        </w:rPr>
        <w:t>-202</w:t>
      </w:r>
      <w:r w:rsidR="00D6404F">
        <w:rPr>
          <w:rFonts w:ascii="Arial" w:hAnsi="Arial" w:cs="Arial"/>
          <w:sz w:val="24"/>
          <w:szCs w:val="24"/>
        </w:rPr>
        <w:t>7</w:t>
      </w:r>
      <w:r>
        <w:rPr>
          <w:rFonts w:ascii="Arial" w:hAnsi="Arial" w:cs="Arial"/>
          <w:sz w:val="24"/>
          <w:szCs w:val="24"/>
        </w:rPr>
        <w:t xml:space="preserve">, nous sommes accessibles à partir du </w:t>
      </w:r>
      <w:r w:rsidR="00C878E2">
        <w:rPr>
          <w:rFonts w:ascii="Arial" w:hAnsi="Arial" w:cs="Arial"/>
          <w:sz w:val="24"/>
          <w:szCs w:val="24"/>
        </w:rPr>
        <w:t>19</w:t>
      </w:r>
      <w:r>
        <w:rPr>
          <w:rFonts w:ascii="Arial" w:hAnsi="Arial" w:cs="Arial"/>
          <w:sz w:val="24"/>
          <w:szCs w:val="24"/>
        </w:rPr>
        <w:t xml:space="preserve"> août (en horaire de jour, 8h30 – 16h) et jusqu’au</w:t>
      </w:r>
      <w:r w:rsidR="00C878E2">
        <w:rPr>
          <w:rFonts w:ascii="Arial" w:hAnsi="Arial" w:cs="Arial"/>
          <w:sz w:val="24"/>
          <w:szCs w:val="24"/>
        </w:rPr>
        <w:t xml:space="preserve"> </w:t>
      </w:r>
      <w:r w:rsidR="00D6404F">
        <w:rPr>
          <w:rFonts w:ascii="Arial" w:hAnsi="Arial" w:cs="Arial"/>
          <w:sz w:val="24"/>
          <w:szCs w:val="24"/>
        </w:rPr>
        <w:t xml:space="preserve">9 </w:t>
      </w:r>
      <w:r>
        <w:rPr>
          <w:rFonts w:ascii="Arial" w:hAnsi="Arial" w:cs="Arial"/>
          <w:sz w:val="24"/>
          <w:szCs w:val="24"/>
        </w:rPr>
        <w:t>juillet 202</w:t>
      </w:r>
      <w:r w:rsidR="00D6404F">
        <w:rPr>
          <w:rFonts w:ascii="Arial" w:hAnsi="Arial" w:cs="Arial"/>
          <w:sz w:val="24"/>
          <w:szCs w:val="24"/>
        </w:rPr>
        <w:t>6</w:t>
      </w:r>
      <w:r>
        <w:rPr>
          <w:rFonts w:ascii="Arial" w:hAnsi="Arial" w:cs="Arial"/>
          <w:sz w:val="24"/>
          <w:szCs w:val="24"/>
        </w:rPr>
        <w:t xml:space="preserve"> inclus. </w:t>
      </w:r>
    </w:p>
    <w:p w14:paraId="0906AFE9" w14:textId="77777777" w:rsidR="00E02E1A" w:rsidRDefault="00E02E1A">
      <w:pPr>
        <w:rPr>
          <w:rFonts w:ascii="Arial" w:hAnsi="Arial" w:cs="Arial"/>
          <w:sz w:val="24"/>
          <w:szCs w:val="24"/>
        </w:rPr>
      </w:pPr>
    </w:p>
    <w:p w14:paraId="258EA98E" w14:textId="680AE75A" w:rsidR="00E02E1A" w:rsidRDefault="00E02E1A">
      <w:pPr>
        <w:rPr>
          <w:rFonts w:ascii="Arial" w:hAnsi="Arial" w:cs="Arial"/>
          <w:sz w:val="24"/>
          <w:szCs w:val="24"/>
        </w:rPr>
      </w:pPr>
      <w:r>
        <w:rPr>
          <w:rFonts w:ascii="Arial" w:hAnsi="Arial" w:cs="Arial"/>
          <w:sz w:val="24"/>
          <w:szCs w:val="24"/>
        </w:rPr>
        <w:t xml:space="preserve">Sauf exception, nous sommes fermés durant les congés scolaires (congé d’automne, d’hiver, de détente et de printemps). </w:t>
      </w:r>
    </w:p>
    <w:p w14:paraId="055A467C" w14:textId="77777777" w:rsidR="00E02E1A" w:rsidRDefault="00E02E1A">
      <w:pPr>
        <w:rPr>
          <w:rFonts w:ascii="Arial" w:hAnsi="Arial" w:cs="Arial"/>
          <w:sz w:val="24"/>
          <w:szCs w:val="24"/>
        </w:rPr>
      </w:pPr>
    </w:p>
    <w:p w14:paraId="06CCE68E" w14:textId="76556ACC" w:rsidR="00E02E1A" w:rsidRDefault="00E02E1A">
      <w:pPr>
        <w:rPr>
          <w:rFonts w:ascii="Arial" w:hAnsi="Arial" w:cs="Arial"/>
          <w:sz w:val="24"/>
          <w:szCs w:val="24"/>
        </w:rPr>
      </w:pPr>
      <w:r>
        <w:rPr>
          <w:rFonts w:ascii="Arial" w:hAnsi="Arial" w:cs="Arial"/>
          <w:sz w:val="24"/>
          <w:szCs w:val="24"/>
        </w:rPr>
        <w:t xml:space="preserve">Nos locaux sont hébergés au sein de l’Athénée Royal Meuse-Condroz (Armeco). Nous sommes situés rue Adeline Henin, 4 à 5300 Andenne. </w:t>
      </w:r>
    </w:p>
    <w:p w14:paraId="6DB29044" w14:textId="77777777" w:rsidR="00E02E1A" w:rsidRDefault="00E02E1A">
      <w:pPr>
        <w:rPr>
          <w:rFonts w:ascii="Arial" w:hAnsi="Arial" w:cs="Arial"/>
          <w:sz w:val="24"/>
          <w:szCs w:val="24"/>
        </w:rPr>
      </w:pPr>
    </w:p>
    <w:p w14:paraId="45EF1C1B" w14:textId="28FEFEAF" w:rsidR="00E02E1A" w:rsidRDefault="00E02E1A">
      <w:pPr>
        <w:rPr>
          <w:rFonts w:ascii="Arial" w:hAnsi="Arial" w:cs="Arial"/>
          <w:sz w:val="24"/>
          <w:szCs w:val="24"/>
        </w:rPr>
      </w:pPr>
      <w:r>
        <w:rPr>
          <w:rFonts w:ascii="Arial" w:hAnsi="Arial" w:cs="Arial"/>
          <w:sz w:val="24"/>
          <w:szCs w:val="24"/>
        </w:rPr>
        <w:t xml:space="preserve">Courriel : </w:t>
      </w:r>
      <w:hyperlink r:id="rId9" w:history="1">
        <w:r w:rsidRPr="00DF3F26">
          <w:rPr>
            <w:rStyle w:val="Lienhypertexte"/>
            <w:rFonts w:ascii="Arial" w:hAnsi="Arial" w:cs="Arial"/>
            <w:sz w:val="24"/>
            <w:szCs w:val="24"/>
          </w:rPr>
          <w:t>secretariat@eafcandenne.be</w:t>
        </w:r>
      </w:hyperlink>
      <w:r>
        <w:rPr>
          <w:rFonts w:ascii="Arial" w:hAnsi="Arial" w:cs="Arial"/>
          <w:sz w:val="24"/>
          <w:szCs w:val="24"/>
        </w:rPr>
        <w:t xml:space="preserve"> </w:t>
      </w:r>
    </w:p>
    <w:p w14:paraId="597D56F0" w14:textId="114848B8" w:rsidR="00E02E1A" w:rsidRDefault="00E02E1A">
      <w:pPr>
        <w:rPr>
          <w:rFonts w:ascii="Arial" w:hAnsi="Arial" w:cs="Arial"/>
          <w:sz w:val="24"/>
          <w:szCs w:val="24"/>
        </w:rPr>
      </w:pPr>
      <w:r>
        <w:rPr>
          <w:rFonts w:ascii="Arial" w:hAnsi="Arial" w:cs="Arial"/>
          <w:sz w:val="24"/>
          <w:szCs w:val="24"/>
        </w:rPr>
        <w:t xml:space="preserve">Téléphone : 085 /84 49 63 </w:t>
      </w:r>
    </w:p>
    <w:p w14:paraId="16283110" w14:textId="7914FAA5" w:rsidR="00E02E1A" w:rsidRDefault="00E02E1A">
      <w:pPr>
        <w:rPr>
          <w:rFonts w:ascii="Arial" w:hAnsi="Arial" w:cs="Arial"/>
          <w:sz w:val="24"/>
          <w:szCs w:val="24"/>
        </w:rPr>
      </w:pPr>
      <w:r>
        <w:rPr>
          <w:rFonts w:ascii="Arial" w:hAnsi="Arial" w:cs="Arial"/>
          <w:sz w:val="24"/>
          <w:szCs w:val="24"/>
        </w:rPr>
        <w:t xml:space="preserve">Site web : </w:t>
      </w:r>
      <w:hyperlink r:id="rId10" w:history="1">
        <w:r w:rsidRPr="00DF3F26">
          <w:rPr>
            <w:rStyle w:val="Lienhypertexte"/>
            <w:rFonts w:ascii="Arial" w:hAnsi="Arial" w:cs="Arial"/>
            <w:sz w:val="24"/>
            <w:szCs w:val="24"/>
          </w:rPr>
          <w:t>www.eafcandenne.be</w:t>
        </w:r>
      </w:hyperlink>
      <w:r>
        <w:rPr>
          <w:rFonts w:ascii="Arial" w:hAnsi="Arial" w:cs="Arial"/>
          <w:sz w:val="24"/>
          <w:szCs w:val="24"/>
        </w:rPr>
        <w:t xml:space="preserve"> </w:t>
      </w:r>
    </w:p>
    <w:p w14:paraId="34E08421" w14:textId="427863C6" w:rsidR="00E02E1A" w:rsidRPr="00D803BA" w:rsidRDefault="00E02E1A">
      <w:pPr>
        <w:rPr>
          <w:rFonts w:ascii="Arial" w:hAnsi="Arial" w:cs="Arial"/>
          <w:sz w:val="24"/>
          <w:szCs w:val="24"/>
          <w:lang w:val="en-US"/>
        </w:rPr>
      </w:pPr>
      <w:r w:rsidRPr="00D803BA">
        <w:rPr>
          <w:rFonts w:ascii="Arial" w:hAnsi="Arial" w:cs="Arial"/>
          <w:sz w:val="24"/>
          <w:szCs w:val="24"/>
          <w:lang w:val="en-US"/>
        </w:rPr>
        <w:t xml:space="preserve">Facebook : </w:t>
      </w:r>
      <w:hyperlink r:id="rId11" w:history="1">
        <w:r w:rsidRPr="00D803BA">
          <w:rPr>
            <w:rStyle w:val="Lienhypertexte"/>
            <w:rFonts w:ascii="Arial" w:hAnsi="Arial" w:cs="Arial"/>
            <w:sz w:val="24"/>
            <w:szCs w:val="24"/>
            <w:lang w:val="en-US"/>
          </w:rPr>
          <w:t>https://www.facebook.com/eafcandenne/</w:t>
        </w:r>
      </w:hyperlink>
      <w:r w:rsidRPr="00D803BA">
        <w:rPr>
          <w:rFonts w:ascii="Arial" w:hAnsi="Arial" w:cs="Arial"/>
          <w:sz w:val="24"/>
          <w:szCs w:val="24"/>
          <w:lang w:val="en-US"/>
        </w:rPr>
        <w:t xml:space="preserve"> </w:t>
      </w:r>
    </w:p>
    <w:p w14:paraId="281908E5" w14:textId="77777777" w:rsidR="00E02E1A" w:rsidRPr="00D803BA" w:rsidRDefault="00E02E1A">
      <w:pPr>
        <w:rPr>
          <w:rFonts w:ascii="Arial" w:hAnsi="Arial" w:cs="Arial"/>
          <w:sz w:val="24"/>
          <w:szCs w:val="24"/>
          <w:lang w:val="en-US"/>
        </w:rPr>
      </w:pPr>
    </w:p>
    <w:p w14:paraId="637712F4" w14:textId="77777777" w:rsidR="00E02E1A" w:rsidRPr="00D803BA" w:rsidRDefault="00E02E1A">
      <w:pPr>
        <w:rPr>
          <w:rFonts w:ascii="Arial" w:hAnsi="Arial" w:cs="Arial"/>
          <w:sz w:val="24"/>
          <w:szCs w:val="24"/>
          <w:lang w:val="en-US"/>
        </w:rPr>
      </w:pPr>
    </w:p>
    <w:p w14:paraId="6A1F0BB5" w14:textId="77777777" w:rsidR="00E02E1A" w:rsidRPr="00D803BA" w:rsidRDefault="00E02E1A">
      <w:pPr>
        <w:rPr>
          <w:rFonts w:ascii="Arial" w:hAnsi="Arial" w:cs="Arial"/>
          <w:sz w:val="24"/>
          <w:szCs w:val="24"/>
          <w:lang w:val="en-US"/>
        </w:rPr>
      </w:pPr>
    </w:p>
    <w:p w14:paraId="4410FC44" w14:textId="77777777" w:rsidR="00E02E1A" w:rsidRPr="00D803BA" w:rsidRDefault="00E02E1A">
      <w:pPr>
        <w:rPr>
          <w:rFonts w:ascii="Arial" w:hAnsi="Arial" w:cs="Arial"/>
          <w:sz w:val="24"/>
          <w:szCs w:val="24"/>
          <w:lang w:val="en-US"/>
        </w:rPr>
      </w:pPr>
    </w:p>
    <w:p w14:paraId="5AAA8A8D" w14:textId="77777777" w:rsidR="00E02E1A" w:rsidRPr="00D803BA" w:rsidRDefault="00E02E1A">
      <w:pPr>
        <w:rPr>
          <w:rFonts w:ascii="Arial" w:hAnsi="Arial" w:cs="Arial"/>
          <w:sz w:val="24"/>
          <w:szCs w:val="24"/>
          <w:lang w:val="en-US"/>
        </w:rPr>
      </w:pPr>
    </w:p>
    <w:p w14:paraId="39F645B0" w14:textId="77777777" w:rsidR="00E02E1A" w:rsidRPr="00D803BA" w:rsidRDefault="00E02E1A">
      <w:pPr>
        <w:rPr>
          <w:rFonts w:ascii="Arial" w:hAnsi="Arial" w:cs="Arial"/>
          <w:sz w:val="24"/>
          <w:szCs w:val="24"/>
          <w:lang w:val="en-US"/>
        </w:rPr>
      </w:pPr>
    </w:p>
    <w:p w14:paraId="2BFFAAEF" w14:textId="77777777" w:rsidR="00E02E1A" w:rsidRPr="00D803BA" w:rsidRDefault="00E02E1A">
      <w:pPr>
        <w:rPr>
          <w:rFonts w:ascii="Arial" w:hAnsi="Arial" w:cs="Arial"/>
          <w:sz w:val="24"/>
          <w:szCs w:val="24"/>
          <w:lang w:val="en-US"/>
        </w:rPr>
      </w:pPr>
    </w:p>
    <w:p w14:paraId="48F2FF00" w14:textId="72BB99D3" w:rsidR="000403BD" w:rsidRPr="002948E7" w:rsidRDefault="00F330D8" w:rsidP="00F330D8">
      <w:pPr>
        <w:pStyle w:val="grand1"/>
      </w:pPr>
      <w:bookmarkStart w:id="5" w:name="_Toc137932108"/>
      <w:r w:rsidRPr="002948E7">
        <w:t>TABLE DES MATI</w:t>
      </w:r>
      <w:r w:rsidR="006612E0" w:rsidRPr="002948E7">
        <w:t>È</w:t>
      </w:r>
      <w:r w:rsidRPr="002948E7">
        <w:t>RES</w:t>
      </w:r>
      <w:bookmarkEnd w:id="4"/>
      <w:bookmarkEnd w:id="5"/>
    </w:p>
    <w:p w14:paraId="2D2D889B" w14:textId="77777777" w:rsidR="000403BD" w:rsidRPr="002948E7" w:rsidRDefault="000403BD" w:rsidP="000403BD">
      <w:pPr>
        <w:rPr>
          <w:rFonts w:ascii="Arial" w:hAnsi="Arial" w:cs="Arial"/>
        </w:rPr>
      </w:pPr>
    </w:p>
    <w:p w14:paraId="5267EB0A" w14:textId="3D9E28EF" w:rsidR="002948E7" w:rsidRPr="002948E7" w:rsidRDefault="009E5D0E">
      <w:pPr>
        <w:pStyle w:val="TM1"/>
        <w:rPr>
          <w:rFonts w:ascii="Arial" w:eastAsiaTheme="minorEastAsia" w:hAnsi="Arial" w:cs="Arial"/>
          <w:noProof/>
          <w:kern w:val="2"/>
          <w:sz w:val="22"/>
          <w:szCs w:val="22"/>
          <w:lang w:val="fr-BE"/>
          <w14:ligatures w14:val="standardContextual"/>
        </w:rPr>
      </w:pPr>
      <w:r w:rsidRPr="002948E7">
        <w:rPr>
          <w:rFonts w:ascii="Arial" w:hAnsi="Arial" w:cs="Arial"/>
          <w:sz w:val="22"/>
          <w:szCs w:val="22"/>
        </w:rPr>
        <w:fldChar w:fldCharType="begin"/>
      </w:r>
      <w:r w:rsidRPr="002948E7">
        <w:rPr>
          <w:rFonts w:ascii="Arial" w:hAnsi="Arial" w:cs="Arial"/>
          <w:sz w:val="22"/>
          <w:szCs w:val="22"/>
        </w:rPr>
        <w:instrText xml:space="preserve"> TOC \o "1-3" \h \z \t "grand1;1" </w:instrText>
      </w:r>
      <w:r w:rsidRPr="002948E7">
        <w:rPr>
          <w:rFonts w:ascii="Arial" w:hAnsi="Arial" w:cs="Arial"/>
          <w:sz w:val="22"/>
          <w:szCs w:val="22"/>
        </w:rPr>
        <w:fldChar w:fldCharType="separate"/>
      </w:r>
      <w:hyperlink w:anchor="_Toc137932106" w:history="1">
        <w:r w:rsidR="002948E7" w:rsidRPr="002948E7">
          <w:rPr>
            <w:rStyle w:val="Lienhypertexte"/>
            <w:rFonts w:ascii="Arial" w:hAnsi="Arial" w:cs="Arial"/>
            <w:noProof/>
            <w:sz w:val="22"/>
            <w:szCs w:val="22"/>
          </w:rPr>
          <w:t>PRÉAMBULE</w:t>
        </w:r>
        <w:r w:rsidR="002948E7" w:rsidRPr="002948E7">
          <w:rPr>
            <w:rFonts w:ascii="Arial" w:hAnsi="Arial" w:cs="Arial"/>
            <w:noProof/>
            <w:webHidden/>
            <w:sz w:val="22"/>
            <w:szCs w:val="22"/>
          </w:rPr>
          <w:tab/>
        </w:r>
        <w:r w:rsidR="002948E7" w:rsidRPr="002948E7">
          <w:rPr>
            <w:rFonts w:ascii="Arial" w:hAnsi="Arial" w:cs="Arial"/>
            <w:noProof/>
            <w:webHidden/>
            <w:sz w:val="22"/>
            <w:szCs w:val="22"/>
          </w:rPr>
          <w:fldChar w:fldCharType="begin"/>
        </w:r>
        <w:r w:rsidR="002948E7" w:rsidRPr="002948E7">
          <w:rPr>
            <w:rFonts w:ascii="Arial" w:hAnsi="Arial" w:cs="Arial"/>
            <w:noProof/>
            <w:webHidden/>
            <w:sz w:val="22"/>
            <w:szCs w:val="22"/>
          </w:rPr>
          <w:instrText xml:space="preserve"> PAGEREF _Toc137932106 \h </w:instrText>
        </w:r>
        <w:r w:rsidR="002948E7" w:rsidRPr="002948E7">
          <w:rPr>
            <w:rFonts w:ascii="Arial" w:hAnsi="Arial" w:cs="Arial"/>
            <w:noProof/>
            <w:webHidden/>
            <w:sz w:val="22"/>
            <w:szCs w:val="22"/>
          </w:rPr>
        </w:r>
        <w:r w:rsidR="002948E7" w:rsidRPr="002948E7">
          <w:rPr>
            <w:rFonts w:ascii="Arial" w:hAnsi="Arial" w:cs="Arial"/>
            <w:noProof/>
            <w:webHidden/>
            <w:sz w:val="22"/>
            <w:szCs w:val="22"/>
          </w:rPr>
          <w:fldChar w:fldCharType="separate"/>
        </w:r>
        <w:r w:rsidR="002948E7" w:rsidRPr="002948E7">
          <w:rPr>
            <w:rFonts w:ascii="Arial" w:hAnsi="Arial" w:cs="Arial"/>
            <w:noProof/>
            <w:webHidden/>
            <w:sz w:val="22"/>
            <w:szCs w:val="22"/>
          </w:rPr>
          <w:t>2</w:t>
        </w:r>
        <w:r w:rsidR="002948E7" w:rsidRPr="002948E7">
          <w:rPr>
            <w:rFonts w:ascii="Arial" w:hAnsi="Arial" w:cs="Arial"/>
            <w:noProof/>
            <w:webHidden/>
            <w:sz w:val="22"/>
            <w:szCs w:val="22"/>
          </w:rPr>
          <w:fldChar w:fldCharType="end"/>
        </w:r>
      </w:hyperlink>
    </w:p>
    <w:p w14:paraId="77B0CEDF" w14:textId="19087138"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07" w:history="1">
        <w:r w:rsidRPr="002948E7">
          <w:rPr>
            <w:rStyle w:val="Lienhypertexte"/>
            <w:rFonts w:ascii="Arial" w:hAnsi="Arial" w:cs="Arial"/>
            <w:noProof/>
            <w:sz w:val="22"/>
            <w:szCs w:val="22"/>
          </w:rPr>
          <w:t>Organigramme de l’établissement</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_Toc137932107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w:t>
        </w:r>
        <w:r w:rsidRPr="002948E7">
          <w:rPr>
            <w:rFonts w:ascii="Arial" w:hAnsi="Arial" w:cs="Arial"/>
            <w:noProof/>
            <w:webHidden/>
            <w:sz w:val="22"/>
            <w:szCs w:val="22"/>
          </w:rPr>
          <w:fldChar w:fldCharType="end"/>
        </w:r>
      </w:hyperlink>
    </w:p>
    <w:p w14:paraId="54FD44F6" w14:textId="29CC709D"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08" w:history="1">
        <w:r w:rsidRPr="002948E7">
          <w:rPr>
            <w:rStyle w:val="Lienhypertexte"/>
            <w:rFonts w:ascii="Arial" w:hAnsi="Arial" w:cs="Arial"/>
            <w:noProof/>
            <w:sz w:val="22"/>
            <w:szCs w:val="22"/>
          </w:rPr>
          <w:t>TABLE DES MATIÈRES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_Toc137932108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3</w:t>
        </w:r>
        <w:r w:rsidRPr="002948E7">
          <w:rPr>
            <w:rFonts w:ascii="Arial" w:hAnsi="Arial" w:cs="Arial"/>
            <w:noProof/>
            <w:webHidden/>
            <w:sz w:val="22"/>
            <w:szCs w:val="22"/>
          </w:rPr>
          <w:fldChar w:fldCharType="end"/>
        </w:r>
      </w:hyperlink>
    </w:p>
    <w:p w14:paraId="134B6644" w14:textId="14A51B5A"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09" w:history="1">
        <w:r w:rsidRPr="002948E7">
          <w:rPr>
            <w:rStyle w:val="Lienhypertexte"/>
            <w:rFonts w:ascii="Arial" w:hAnsi="Arial" w:cs="Arial"/>
            <w:noProof/>
            <w:sz w:val="22"/>
            <w:szCs w:val="22"/>
          </w:rPr>
          <w:t>LEXIQUE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_Toc137932109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5</w:t>
        </w:r>
        <w:r w:rsidRPr="002948E7">
          <w:rPr>
            <w:rFonts w:ascii="Arial" w:hAnsi="Arial" w:cs="Arial"/>
            <w:noProof/>
            <w:webHidden/>
            <w:sz w:val="22"/>
            <w:szCs w:val="22"/>
          </w:rPr>
          <w:fldChar w:fldCharType="end"/>
        </w:r>
      </w:hyperlink>
    </w:p>
    <w:p w14:paraId="4E9EEA76" w14:textId="2B84466F"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0" w:history="1">
        <w:r w:rsidRPr="002948E7">
          <w:rPr>
            <w:rStyle w:val="Lienhypertexte"/>
            <w:rFonts w:ascii="Arial" w:hAnsi="Arial" w:cs="Arial"/>
            <w:noProof/>
            <w:sz w:val="22"/>
            <w:szCs w:val="22"/>
          </w:rPr>
          <w:t>ARTICLE 1 - INSCRIPTION – ADMISSION AUX COURS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_Toc137932110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7</w:t>
        </w:r>
        <w:r w:rsidRPr="002948E7">
          <w:rPr>
            <w:rFonts w:ascii="Arial" w:hAnsi="Arial" w:cs="Arial"/>
            <w:noProof/>
            <w:webHidden/>
            <w:sz w:val="22"/>
            <w:szCs w:val="22"/>
          </w:rPr>
          <w:fldChar w:fldCharType="end"/>
        </w:r>
      </w:hyperlink>
    </w:p>
    <w:p w14:paraId="41958DB4" w14:textId="313568CA"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1" w:history="1">
        <w:r w:rsidRPr="002948E7">
          <w:rPr>
            <w:rStyle w:val="Lienhypertexte"/>
            <w:rFonts w:ascii="Arial" w:hAnsi="Arial" w:cs="Arial"/>
            <w:noProof/>
            <w:sz w:val="22"/>
            <w:szCs w:val="22"/>
          </w:rPr>
          <w:t>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Conditions d’inscription</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_Toc137932111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7</w:t>
        </w:r>
        <w:r w:rsidRPr="002948E7">
          <w:rPr>
            <w:rFonts w:ascii="Arial" w:hAnsi="Arial" w:cs="Arial"/>
            <w:noProof/>
            <w:webHidden/>
            <w:sz w:val="22"/>
            <w:szCs w:val="22"/>
          </w:rPr>
          <w:fldChar w:fldCharType="end"/>
        </w:r>
      </w:hyperlink>
    </w:p>
    <w:p w14:paraId="216A0E41" w14:textId="08002B58"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2" w:history="1">
        <w:r w:rsidRPr="002948E7">
          <w:rPr>
            <w:rStyle w:val="Lienhypertexte"/>
            <w:rFonts w:ascii="Arial" w:hAnsi="Arial" w:cs="Arial"/>
            <w:noProof/>
            <w:sz w:val="22"/>
            <w:szCs w:val="22"/>
          </w:rPr>
          <w:t>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Obligations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_Toc137932112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8</w:t>
        </w:r>
        <w:r w:rsidRPr="002948E7">
          <w:rPr>
            <w:rFonts w:ascii="Arial" w:hAnsi="Arial" w:cs="Arial"/>
            <w:noProof/>
            <w:webHidden/>
            <w:sz w:val="22"/>
            <w:szCs w:val="22"/>
          </w:rPr>
          <w:fldChar w:fldCharType="end"/>
        </w:r>
      </w:hyperlink>
    </w:p>
    <w:p w14:paraId="7CB1A19C" w14:textId="4AF489EE"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3" w:history="1">
        <w:r w:rsidRPr="002948E7">
          <w:rPr>
            <w:rStyle w:val="Lienhypertexte"/>
            <w:rFonts w:ascii="Arial" w:hAnsi="Arial" w:cs="Arial"/>
            <w:noProof/>
            <w:sz w:val="22"/>
            <w:szCs w:val="22"/>
            <w:lang w:val="fr-BE"/>
          </w:rPr>
          <w:t>3.</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lang w:val="fr-BE"/>
          </w:rPr>
          <w:t>Dossier individuel</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_Toc137932113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8</w:t>
        </w:r>
        <w:r w:rsidRPr="002948E7">
          <w:rPr>
            <w:rFonts w:ascii="Arial" w:hAnsi="Arial" w:cs="Arial"/>
            <w:noProof/>
            <w:webHidden/>
            <w:sz w:val="22"/>
            <w:szCs w:val="22"/>
          </w:rPr>
          <w:fldChar w:fldCharType="end"/>
        </w:r>
      </w:hyperlink>
    </w:p>
    <w:p w14:paraId="4591E13F" w14:textId="725CDC05"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4" w:history="1">
        <w:r w:rsidRPr="002948E7">
          <w:rPr>
            <w:rStyle w:val="Lienhypertexte"/>
            <w:rFonts w:ascii="Arial" w:hAnsi="Arial" w:cs="Arial"/>
            <w:noProof/>
            <w:sz w:val="22"/>
            <w:szCs w:val="22"/>
            <w:lang w:val="fr-BE"/>
          </w:rPr>
          <w:t>4.</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lang w:val="fr-BE"/>
          </w:rPr>
          <w:t>Paiement du droit d’inscription</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_Toc137932114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9</w:t>
        </w:r>
        <w:r w:rsidRPr="002948E7">
          <w:rPr>
            <w:rFonts w:ascii="Arial" w:hAnsi="Arial" w:cs="Arial"/>
            <w:noProof/>
            <w:webHidden/>
            <w:sz w:val="22"/>
            <w:szCs w:val="22"/>
          </w:rPr>
          <w:fldChar w:fldCharType="end"/>
        </w:r>
      </w:hyperlink>
    </w:p>
    <w:p w14:paraId="087B063B" w14:textId="69E2F444"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5" w:history="1">
        <w:r w:rsidRPr="002948E7">
          <w:rPr>
            <w:rStyle w:val="Lienhypertexte"/>
            <w:rFonts w:ascii="Arial" w:hAnsi="Arial" w:cs="Arial"/>
            <w:noProof/>
            <w:sz w:val="22"/>
            <w:szCs w:val="22"/>
          </w:rPr>
          <w:t>5.</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Exonération du droit d’inscription</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_Toc137932115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9</w:t>
        </w:r>
        <w:r w:rsidRPr="002948E7">
          <w:rPr>
            <w:rFonts w:ascii="Arial" w:hAnsi="Arial" w:cs="Arial"/>
            <w:noProof/>
            <w:webHidden/>
            <w:sz w:val="22"/>
            <w:szCs w:val="22"/>
          </w:rPr>
          <w:fldChar w:fldCharType="end"/>
        </w:r>
      </w:hyperlink>
    </w:p>
    <w:p w14:paraId="72AABED3" w14:textId="7B133BA3"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6" w:history="1">
        <w:r w:rsidRPr="002948E7">
          <w:rPr>
            <w:rStyle w:val="Lienhypertexte"/>
            <w:rFonts w:ascii="Arial" w:hAnsi="Arial" w:cs="Arial"/>
            <w:noProof/>
            <w:sz w:val="22"/>
            <w:szCs w:val="22"/>
          </w:rPr>
          <w:t>6.</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Droit d’inscription spécifique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_Toc137932116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10</w:t>
        </w:r>
        <w:r w:rsidRPr="002948E7">
          <w:rPr>
            <w:rFonts w:ascii="Arial" w:hAnsi="Arial" w:cs="Arial"/>
            <w:noProof/>
            <w:webHidden/>
            <w:sz w:val="22"/>
            <w:szCs w:val="22"/>
          </w:rPr>
          <w:fldChar w:fldCharType="end"/>
        </w:r>
      </w:hyperlink>
    </w:p>
    <w:p w14:paraId="1B67AA1A" w14:textId="3DDDCDF5"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7" w:history="1">
        <w:r w:rsidRPr="002948E7">
          <w:rPr>
            <w:rStyle w:val="Lienhypertexte"/>
            <w:rFonts w:ascii="Arial" w:hAnsi="Arial" w:cs="Arial"/>
            <w:noProof/>
            <w:sz w:val="22"/>
            <w:szCs w:val="22"/>
          </w:rPr>
          <w:t>7.</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Refus d’inscription</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_Toc137932117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10</w:t>
        </w:r>
        <w:r w:rsidRPr="002948E7">
          <w:rPr>
            <w:rFonts w:ascii="Arial" w:hAnsi="Arial" w:cs="Arial"/>
            <w:noProof/>
            <w:webHidden/>
            <w:sz w:val="22"/>
            <w:szCs w:val="22"/>
          </w:rPr>
          <w:fldChar w:fldCharType="end"/>
        </w:r>
      </w:hyperlink>
    </w:p>
    <w:p w14:paraId="72F56E40" w14:textId="3E2F2CD1"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8" w:history="1">
        <w:r w:rsidRPr="002948E7">
          <w:rPr>
            <w:rStyle w:val="Lienhypertexte"/>
            <w:rFonts w:ascii="Arial" w:hAnsi="Arial" w:cs="Arial"/>
            <w:noProof/>
            <w:sz w:val="22"/>
            <w:szCs w:val="22"/>
          </w:rPr>
          <w:t>8.</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Annulation ou réorganisation de la formation</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_Toc137932118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11</w:t>
        </w:r>
        <w:r w:rsidRPr="002948E7">
          <w:rPr>
            <w:rFonts w:ascii="Arial" w:hAnsi="Arial" w:cs="Arial"/>
            <w:noProof/>
            <w:webHidden/>
            <w:sz w:val="22"/>
            <w:szCs w:val="22"/>
          </w:rPr>
          <w:fldChar w:fldCharType="end"/>
        </w:r>
      </w:hyperlink>
    </w:p>
    <w:p w14:paraId="4C93800A" w14:textId="0264C5B9"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19" w:history="1">
        <w:r w:rsidRPr="002948E7">
          <w:rPr>
            <w:rStyle w:val="Lienhypertexte"/>
            <w:rFonts w:ascii="Arial" w:hAnsi="Arial" w:cs="Arial"/>
            <w:noProof/>
            <w:sz w:val="22"/>
            <w:szCs w:val="22"/>
          </w:rPr>
          <w:t>ARTICLE 2 – CONDITIONS D’ADMISSIONS "PEDAGOGIQUE"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_Toc137932119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12</w:t>
        </w:r>
        <w:r w:rsidRPr="002948E7">
          <w:rPr>
            <w:rFonts w:ascii="Arial" w:hAnsi="Arial" w:cs="Arial"/>
            <w:noProof/>
            <w:webHidden/>
            <w:sz w:val="22"/>
            <w:szCs w:val="22"/>
          </w:rPr>
          <w:fldChar w:fldCharType="end"/>
        </w:r>
      </w:hyperlink>
    </w:p>
    <w:p w14:paraId="51A3E3F6" w14:textId="7A2B47A2"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0" w:history="1">
        <w:r w:rsidRPr="002948E7">
          <w:rPr>
            <w:rStyle w:val="Lienhypertexte"/>
            <w:rFonts w:ascii="Arial" w:hAnsi="Arial" w:cs="Arial"/>
            <w:noProof/>
            <w:sz w:val="22"/>
            <w:szCs w:val="22"/>
          </w:rPr>
          <w:t>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Capacités préalables requises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_Toc137932120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12</w:t>
        </w:r>
        <w:r w:rsidRPr="002948E7">
          <w:rPr>
            <w:rFonts w:ascii="Arial" w:hAnsi="Arial" w:cs="Arial"/>
            <w:noProof/>
            <w:webHidden/>
            <w:sz w:val="22"/>
            <w:szCs w:val="22"/>
          </w:rPr>
          <w:fldChar w:fldCharType="end"/>
        </w:r>
      </w:hyperlink>
    </w:p>
    <w:p w14:paraId="176D3687" w14:textId="73D8B994"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1" w:history="1">
        <w:r w:rsidRPr="002948E7">
          <w:rPr>
            <w:rStyle w:val="Lienhypertexte"/>
            <w:rFonts w:ascii="Arial" w:hAnsi="Arial" w:cs="Arial"/>
            <w:noProof/>
            <w:sz w:val="22"/>
            <w:szCs w:val="22"/>
          </w:rPr>
          <w:t>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Dispenses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_Toc137932121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12</w:t>
        </w:r>
        <w:r w:rsidRPr="002948E7">
          <w:rPr>
            <w:rFonts w:ascii="Arial" w:hAnsi="Arial" w:cs="Arial"/>
            <w:noProof/>
            <w:webHidden/>
            <w:sz w:val="22"/>
            <w:szCs w:val="22"/>
          </w:rPr>
          <w:fldChar w:fldCharType="end"/>
        </w:r>
      </w:hyperlink>
    </w:p>
    <w:p w14:paraId="53D18A92" w14:textId="3553865B"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2" w:history="1">
        <w:r w:rsidRPr="002948E7">
          <w:rPr>
            <w:rStyle w:val="Lienhypertexte"/>
            <w:rFonts w:ascii="Arial" w:hAnsi="Arial" w:cs="Arial"/>
            <w:noProof/>
            <w:sz w:val="22"/>
            <w:szCs w:val="22"/>
          </w:rPr>
          <w:t>3.</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Unité d’enseignement "Épreuve intégrée"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_Toc137932122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12</w:t>
        </w:r>
        <w:r w:rsidRPr="002948E7">
          <w:rPr>
            <w:rFonts w:ascii="Arial" w:hAnsi="Arial" w:cs="Arial"/>
            <w:noProof/>
            <w:webHidden/>
            <w:sz w:val="22"/>
            <w:szCs w:val="22"/>
          </w:rPr>
          <w:fldChar w:fldCharType="end"/>
        </w:r>
      </w:hyperlink>
    </w:p>
    <w:p w14:paraId="28BDDF5A" w14:textId="4DF4CCF5"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3" w:history="1">
        <w:r w:rsidRPr="002948E7">
          <w:rPr>
            <w:rStyle w:val="Lienhypertexte"/>
            <w:rFonts w:ascii="Arial" w:hAnsi="Arial" w:cs="Arial"/>
            <w:noProof/>
            <w:sz w:val="22"/>
            <w:szCs w:val="22"/>
          </w:rPr>
          <w:t>ARTICLE 3 - PRÉSENCES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_Toc137932123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14</w:t>
        </w:r>
        <w:r w:rsidRPr="002948E7">
          <w:rPr>
            <w:rFonts w:ascii="Arial" w:hAnsi="Arial" w:cs="Arial"/>
            <w:noProof/>
            <w:webHidden/>
            <w:sz w:val="22"/>
            <w:szCs w:val="22"/>
          </w:rPr>
          <w:fldChar w:fldCharType="end"/>
        </w:r>
      </w:hyperlink>
    </w:p>
    <w:p w14:paraId="172E5125" w14:textId="562E36ED"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4" w:history="1">
        <w:r w:rsidRPr="002948E7">
          <w:rPr>
            <w:rStyle w:val="Lienhypertexte"/>
            <w:rFonts w:ascii="Arial" w:eastAsia="Calibri" w:hAnsi="Arial" w:cs="Arial"/>
            <w:noProof/>
            <w:sz w:val="22"/>
            <w:szCs w:val="22"/>
          </w:rPr>
          <w:t>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eastAsia="Calibri" w:hAnsi="Arial" w:cs="Arial"/>
            <w:noProof/>
            <w:sz w:val="22"/>
            <w:szCs w:val="22"/>
          </w:rPr>
          <w:t>Conditions d’assiduité</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_Toc137932124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14</w:t>
        </w:r>
        <w:r w:rsidRPr="002948E7">
          <w:rPr>
            <w:rFonts w:ascii="Arial" w:hAnsi="Arial" w:cs="Arial"/>
            <w:noProof/>
            <w:webHidden/>
            <w:sz w:val="22"/>
            <w:szCs w:val="22"/>
          </w:rPr>
          <w:fldChar w:fldCharType="end"/>
        </w:r>
      </w:hyperlink>
    </w:p>
    <w:p w14:paraId="66EBBCEC" w14:textId="4D53E953"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5" w:history="1">
        <w:r w:rsidRPr="002948E7">
          <w:rPr>
            <w:rStyle w:val="Lienhypertexte"/>
            <w:rFonts w:ascii="Arial" w:hAnsi="Arial" w:cs="Arial"/>
            <w:noProof/>
            <w:sz w:val="22"/>
            <w:szCs w:val="22"/>
          </w:rPr>
          <w:t>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Absences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_Toc137932125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14</w:t>
        </w:r>
        <w:r w:rsidRPr="002948E7">
          <w:rPr>
            <w:rFonts w:ascii="Arial" w:hAnsi="Arial" w:cs="Arial"/>
            <w:noProof/>
            <w:webHidden/>
            <w:sz w:val="22"/>
            <w:szCs w:val="22"/>
          </w:rPr>
          <w:fldChar w:fldCharType="end"/>
        </w:r>
      </w:hyperlink>
    </w:p>
    <w:p w14:paraId="7CBBAAAF" w14:textId="5B761440"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6" w:history="1">
        <w:r w:rsidRPr="002948E7">
          <w:rPr>
            <w:rStyle w:val="Lienhypertexte"/>
            <w:rFonts w:ascii="Arial" w:hAnsi="Arial" w:cs="Arial"/>
            <w:noProof/>
            <w:sz w:val="22"/>
            <w:szCs w:val="22"/>
          </w:rPr>
          <w:t>3.</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Cas particuliers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_Toc137932126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15</w:t>
        </w:r>
        <w:r w:rsidRPr="002948E7">
          <w:rPr>
            <w:rFonts w:ascii="Arial" w:hAnsi="Arial" w:cs="Arial"/>
            <w:noProof/>
            <w:webHidden/>
            <w:sz w:val="22"/>
            <w:szCs w:val="22"/>
          </w:rPr>
          <w:fldChar w:fldCharType="end"/>
        </w:r>
      </w:hyperlink>
    </w:p>
    <w:p w14:paraId="468FEC91" w14:textId="59E7F5AA"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7" w:history="1">
        <w:r w:rsidRPr="002948E7">
          <w:rPr>
            <w:rStyle w:val="Lienhypertexte"/>
            <w:rFonts w:ascii="Arial" w:hAnsi="Arial" w:cs="Arial"/>
            <w:noProof/>
            <w:sz w:val="22"/>
            <w:szCs w:val="22"/>
          </w:rPr>
          <w:t>ARTICLE 4 – CONGE-EDUCATION PAYE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_Toc137932127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16</w:t>
        </w:r>
        <w:r w:rsidRPr="002948E7">
          <w:rPr>
            <w:rFonts w:ascii="Arial" w:hAnsi="Arial" w:cs="Arial"/>
            <w:noProof/>
            <w:webHidden/>
            <w:sz w:val="22"/>
            <w:szCs w:val="22"/>
          </w:rPr>
          <w:fldChar w:fldCharType="end"/>
        </w:r>
      </w:hyperlink>
    </w:p>
    <w:p w14:paraId="1A734D38" w14:textId="78F9B290"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8" w:history="1">
        <w:r w:rsidRPr="002948E7">
          <w:rPr>
            <w:rStyle w:val="Lienhypertexte"/>
            <w:rFonts w:ascii="Arial" w:hAnsi="Arial" w:cs="Arial"/>
            <w:noProof/>
            <w:sz w:val="22"/>
            <w:szCs w:val="22"/>
          </w:rPr>
          <w:t>ARTICLE 5 – SANCTION DES ÉTUDES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_Toc137932128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17</w:t>
        </w:r>
        <w:r w:rsidRPr="002948E7">
          <w:rPr>
            <w:rFonts w:ascii="Arial" w:hAnsi="Arial" w:cs="Arial"/>
            <w:noProof/>
            <w:webHidden/>
            <w:sz w:val="22"/>
            <w:szCs w:val="22"/>
          </w:rPr>
          <w:fldChar w:fldCharType="end"/>
        </w:r>
      </w:hyperlink>
    </w:p>
    <w:p w14:paraId="54662F50" w14:textId="07589011"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29" w:history="1">
        <w:r w:rsidRPr="002948E7">
          <w:rPr>
            <w:rStyle w:val="Lienhypertexte"/>
            <w:rFonts w:ascii="Arial" w:hAnsi="Arial" w:cs="Arial"/>
            <w:noProof/>
            <w:sz w:val="22"/>
            <w:szCs w:val="22"/>
          </w:rPr>
          <w:t>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Lexique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_Toc137932129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17</w:t>
        </w:r>
        <w:r w:rsidRPr="002948E7">
          <w:rPr>
            <w:rFonts w:ascii="Arial" w:hAnsi="Arial" w:cs="Arial"/>
            <w:noProof/>
            <w:webHidden/>
            <w:sz w:val="22"/>
            <w:szCs w:val="22"/>
          </w:rPr>
          <w:fldChar w:fldCharType="end"/>
        </w:r>
      </w:hyperlink>
    </w:p>
    <w:p w14:paraId="6F320553" w14:textId="6DC31D64"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0" w:history="1">
        <w:r w:rsidRPr="002948E7">
          <w:rPr>
            <w:rStyle w:val="Lienhypertexte"/>
            <w:rFonts w:ascii="Arial" w:hAnsi="Arial" w:cs="Arial"/>
            <w:noProof/>
            <w:sz w:val="22"/>
            <w:szCs w:val="22"/>
          </w:rPr>
          <w:t>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Sessions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_Toc137932130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17</w:t>
        </w:r>
        <w:r w:rsidRPr="002948E7">
          <w:rPr>
            <w:rFonts w:ascii="Arial" w:hAnsi="Arial" w:cs="Arial"/>
            <w:noProof/>
            <w:webHidden/>
            <w:sz w:val="22"/>
            <w:szCs w:val="22"/>
          </w:rPr>
          <w:fldChar w:fldCharType="end"/>
        </w:r>
      </w:hyperlink>
    </w:p>
    <w:p w14:paraId="6D032541" w14:textId="3EEA6873"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1" w:history="1">
        <w:r w:rsidRPr="002948E7">
          <w:rPr>
            <w:rStyle w:val="Lienhypertexte"/>
            <w:rFonts w:ascii="Arial" w:hAnsi="Arial" w:cs="Arial"/>
            <w:noProof/>
            <w:sz w:val="22"/>
            <w:szCs w:val="22"/>
          </w:rPr>
          <w:t>3.</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Sanction d’une unité d’enseignement</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_Toc137932131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18</w:t>
        </w:r>
        <w:r w:rsidRPr="002948E7">
          <w:rPr>
            <w:rFonts w:ascii="Arial" w:hAnsi="Arial" w:cs="Arial"/>
            <w:noProof/>
            <w:webHidden/>
            <w:sz w:val="22"/>
            <w:szCs w:val="22"/>
          </w:rPr>
          <w:fldChar w:fldCharType="end"/>
        </w:r>
      </w:hyperlink>
    </w:p>
    <w:p w14:paraId="2CB9223B" w14:textId="2750548D"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2" w:history="1">
        <w:r w:rsidRPr="002948E7">
          <w:rPr>
            <w:rStyle w:val="Lienhypertexte"/>
            <w:rFonts w:ascii="Arial" w:hAnsi="Arial" w:cs="Arial"/>
            <w:noProof/>
            <w:sz w:val="22"/>
            <w:szCs w:val="22"/>
          </w:rPr>
          <w:t>4.</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Spécificité de l'unité d'enseignement "Épreuve intégrée"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_Toc137932132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19</w:t>
        </w:r>
        <w:r w:rsidRPr="002948E7">
          <w:rPr>
            <w:rFonts w:ascii="Arial" w:hAnsi="Arial" w:cs="Arial"/>
            <w:noProof/>
            <w:webHidden/>
            <w:sz w:val="22"/>
            <w:szCs w:val="22"/>
          </w:rPr>
          <w:fldChar w:fldCharType="end"/>
        </w:r>
      </w:hyperlink>
    </w:p>
    <w:p w14:paraId="5562EF66" w14:textId="726CD863"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3" w:history="1">
        <w:r w:rsidRPr="002948E7">
          <w:rPr>
            <w:rStyle w:val="Lienhypertexte"/>
            <w:rFonts w:ascii="Arial" w:hAnsi="Arial" w:cs="Arial"/>
            <w:noProof/>
            <w:sz w:val="22"/>
            <w:szCs w:val="22"/>
          </w:rPr>
          <w:t>5.</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Sanction d'une section</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_Toc137932133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19</w:t>
        </w:r>
        <w:r w:rsidRPr="002948E7">
          <w:rPr>
            <w:rFonts w:ascii="Arial" w:hAnsi="Arial" w:cs="Arial"/>
            <w:noProof/>
            <w:webHidden/>
            <w:sz w:val="22"/>
            <w:szCs w:val="22"/>
          </w:rPr>
          <w:fldChar w:fldCharType="end"/>
        </w:r>
      </w:hyperlink>
    </w:p>
    <w:p w14:paraId="4F86FE36" w14:textId="339A062C"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4" w:history="1">
        <w:r w:rsidRPr="002948E7">
          <w:rPr>
            <w:rStyle w:val="Lienhypertexte"/>
            <w:rFonts w:ascii="Arial" w:hAnsi="Arial" w:cs="Arial"/>
            <w:noProof/>
            <w:sz w:val="22"/>
            <w:szCs w:val="22"/>
          </w:rPr>
          <w:t>6.</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Fraude, plagiat ou absence de citation des sources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_Toc137932134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20</w:t>
        </w:r>
        <w:r w:rsidRPr="002948E7">
          <w:rPr>
            <w:rFonts w:ascii="Arial" w:hAnsi="Arial" w:cs="Arial"/>
            <w:noProof/>
            <w:webHidden/>
            <w:sz w:val="22"/>
            <w:szCs w:val="22"/>
          </w:rPr>
          <w:fldChar w:fldCharType="end"/>
        </w:r>
      </w:hyperlink>
    </w:p>
    <w:p w14:paraId="08D33583" w14:textId="0AD5D548"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5" w:history="1">
        <w:r w:rsidRPr="002948E7">
          <w:rPr>
            <w:rStyle w:val="Lienhypertexte"/>
            <w:rFonts w:ascii="Arial" w:eastAsia="Calibri" w:hAnsi="Arial" w:cs="Arial"/>
            <w:noProof/>
            <w:sz w:val="22"/>
            <w:szCs w:val="22"/>
          </w:rPr>
          <w:t>7.</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eastAsia="Calibri" w:hAnsi="Arial" w:cs="Arial"/>
            <w:noProof/>
            <w:sz w:val="22"/>
            <w:szCs w:val="22"/>
          </w:rPr>
          <w:t>Communication des résultats et consultation des épreuves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_Toc137932135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20</w:t>
        </w:r>
        <w:r w:rsidRPr="002948E7">
          <w:rPr>
            <w:rFonts w:ascii="Arial" w:hAnsi="Arial" w:cs="Arial"/>
            <w:noProof/>
            <w:webHidden/>
            <w:sz w:val="22"/>
            <w:szCs w:val="22"/>
          </w:rPr>
          <w:fldChar w:fldCharType="end"/>
        </w:r>
      </w:hyperlink>
    </w:p>
    <w:p w14:paraId="29B8988A" w14:textId="6D100EC7"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6" w:history="1">
        <w:r w:rsidRPr="002948E7">
          <w:rPr>
            <w:rStyle w:val="Lienhypertexte"/>
            <w:rFonts w:ascii="Arial" w:eastAsia="Calibri" w:hAnsi="Arial" w:cs="Arial"/>
            <w:noProof/>
            <w:sz w:val="22"/>
            <w:szCs w:val="22"/>
          </w:rPr>
          <w:t>ARTICLE 6 - RECOURS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_Toc137932136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21</w:t>
        </w:r>
        <w:r w:rsidRPr="002948E7">
          <w:rPr>
            <w:rFonts w:ascii="Arial" w:hAnsi="Arial" w:cs="Arial"/>
            <w:noProof/>
            <w:webHidden/>
            <w:sz w:val="22"/>
            <w:szCs w:val="22"/>
          </w:rPr>
          <w:fldChar w:fldCharType="end"/>
        </w:r>
      </w:hyperlink>
    </w:p>
    <w:p w14:paraId="29C0B795" w14:textId="6A8493EC"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7" w:history="1">
        <w:r w:rsidRPr="002948E7">
          <w:rPr>
            <w:rStyle w:val="Lienhypertexte"/>
            <w:rFonts w:ascii="Arial" w:hAnsi="Arial" w:cs="Arial"/>
            <w:noProof/>
            <w:sz w:val="22"/>
            <w:szCs w:val="22"/>
          </w:rPr>
          <w:t>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Consultation des copies d’examen</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_Toc137932137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21</w:t>
        </w:r>
        <w:r w:rsidRPr="002948E7">
          <w:rPr>
            <w:rFonts w:ascii="Arial" w:hAnsi="Arial" w:cs="Arial"/>
            <w:noProof/>
            <w:webHidden/>
            <w:sz w:val="22"/>
            <w:szCs w:val="22"/>
          </w:rPr>
          <w:fldChar w:fldCharType="end"/>
        </w:r>
      </w:hyperlink>
    </w:p>
    <w:p w14:paraId="614F939D" w14:textId="08F082C4"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38" w:history="1">
        <w:r w:rsidRPr="002948E7">
          <w:rPr>
            <w:rStyle w:val="Lienhypertexte"/>
            <w:rFonts w:ascii="Arial" w:hAnsi="Arial" w:cs="Arial"/>
            <w:noProof/>
            <w:sz w:val="22"/>
            <w:szCs w:val="22"/>
          </w:rPr>
          <w:t>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Procédures de recours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_Toc137932138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21</w:t>
        </w:r>
        <w:r w:rsidRPr="002948E7">
          <w:rPr>
            <w:rFonts w:ascii="Arial" w:hAnsi="Arial" w:cs="Arial"/>
            <w:noProof/>
            <w:webHidden/>
            <w:sz w:val="22"/>
            <w:szCs w:val="22"/>
          </w:rPr>
          <w:fldChar w:fldCharType="end"/>
        </w:r>
      </w:hyperlink>
    </w:p>
    <w:p w14:paraId="44DEC8A0" w14:textId="102C1CAD" w:rsidR="002948E7" w:rsidRPr="002948E7" w:rsidRDefault="002948E7">
      <w:pPr>
        <w:pStyle w:val="TM2"/>
        <w:tabs>
          <w:tab w:val="left" w:pos="960"/>
          <w:tab w:val="right" w:leader="dot" w:pos="9628"/>
        </w:tabs>
        <w:rPr>
          <w:rFonts w:ascii="Arial" w:eastAsiaTheme="minorEastAsia" w:hAnsi="Arial" w:cs="Arial"/>
          <w:noProof/>
          <w:kern w:val="2"/>
          <w:sz w:val="22"/>
          <w:szCs w:val="22"/>
          <w:lang w:val="fr-BE"/>
          <w14:ligatures w14:val="standardContextual"/>
        </w:rPr>
      </w:pPr>
      <w:hyperlink w:anchor="_Toc137932139" w:history="1">
        <w:r w:rsidRPr="002948E7">
          <w:rPr>
            <w:rStyle w:val="Lienhypertexte"/>
            <w:rFonts w:ascii="Arial" w:hAnsi="Arial" w:cs="Arial"/>
            <w:noProof/>
            <w:sz w:val="22"/>
            <w:szCs w:val="22"/>
          </w:rPr>
          <w:t>2.1.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Le recours interne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_Toc137932139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22</w:t>
        </w:r>
        <w:r w:rsidRPr="002948E7">
          <w:rPr>
            <w:rFonts w:ascii="Arial" w:hAnsi="Arial" w:cs="Arial"/>
            <w:noProof/>
            <w:webHidden/>
            <w:sz w:val="22"/>
            <w:szCs w:val="22"/>
          </w:rPr>
          <w:fldChar w:fldCharType="end"/>
        </w:r>
      </w:hyperlink>
    </w:p>
    <w:p w14:paraId="31C36CC1" w14:textId="4F150DDA" w:rsidR="002948E7" w:rsidRPr="002948E7" w:rsidRDefault="002948E7">
      <w:pPr>
        <w:pStyle w:val="TM3"/>
        <w:tabs>
          <w:tab w:val="left" w:pos="1200"/>
          <w:tab w:val="right" w:leader="dot" w:pos="9628"/>
        </w:tabs>
        <w:rPr>
          <w:rFonts w:ascii="Arial" w:eastAsiaTheme="minorEastAsia" w:hAnsi="Arial" w:cs="Arial"/>
          <w:noProof/>
          <w:kern w:val="2"/>
          <w:sz w:val="22"/>
          <w:szCs w:val="22"/>
          <w:lang w:val="fr-BE"/>
          <w14:ligatures w14:val="standardContextual"/>
        </w:rPr>
      </w:pPr>
      <w:hyperlink w:anchor="_Toc137932140" w:history="1">
        <w:r w:rsidRPr="002948E7">
          <w:rPr>
            <w:rStyle w:val="Lienhypertexte"/>
            <w:rFonts w:ascii="Arial" w:hAnsi="Arial" w:cs="Arial"/>
            <w:noProof/>
            <w:sz w:val="22"/>
            <w:szCs w:val="22"/>
          </w:rPr>
          <w:t>2.1.1.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Procédure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_Toc137932140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22</w:t>
        </w:r>
        <w:r w:rsidRPr="002948E7">
          <w:rPr>
            <w:rFonts w:ascii="Arial" w:hAnsi="Arial" w:cs="Arial"/>
            <w:noProof/>
            <w:webHidden/>
            <w:sz w:val="22"/>
            <w:szCs w:val="22"/>
          </w:rPr>
          <w:fldChar w:fldCharType="end"/>
        </w:r>
      </w:hyperlink>
    </w:p>
    <w:p w14:paraId="312FFEA8" w14:textId="6EC09209" w:rsidR="002948E7" w:rsidRPr="002948E7" w:rsidRDefault="002948E7">
      <w:pPr>
        <w:pStyle w:val="TM2"/>
        <w:tabs>
          <w:tab w:val="left" w:pos="960"/>
          <w:tab w:val="right" w:leader="dot" w:pos="9628"/>
        </w:tabs>
        <w:rPr>
          <w:rFonts w:ascii="Arial" w:eastAsiaTheme="minorEastAsia" w:hAnsi="Arial" w:cs="Arial"/>
          <w:noProof/>
          <w:kern w:val="2"/>
          <w:sz w:val="22"/>
          <w:szCs w:val="22"/>
          <w:lang w:val="fr-BE"/>
          <w14:ligatures w14:val="standardContextual"/>
        </w:rPr>
      </w:pPr>
      <w:hyperlink w:anchor="_Toc137932141" w:history="1">
        <w:r w:rsidRPr="002948E7">
          <w:rPr>
            <w:rStyle w:val="Lienhypertexte"/>
            <w:rFonts w:ascii="Arial" w:hAnsi="Arial" w:cs="Arial"/>
            <w:noProof/>
            <w:sz w:val="22"/>
            <w:szCs w:val="22"/>
          </w:rPr>
          <w:t>2.2.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Le recours externe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_Toc137932141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22</w:t>
        </w:r>
        <w:r w:rsidRPr="002948E7">
          <w:rPr>
            <w:rFonts w:ascii="Arial" w:hAnsi="Arial" w:cs="Arial"/>
            <w:noProof/>
            <w:webHidden/>
            <w:sz w:val="22"/>
            <w:szCs w:val="22"/>
          </w:rPr>
          <w:fldChar w:fldCharType="end"/>
        </w:r>
      </w:hyperlink>
    </w:p>
    <w:p w14:paraId="19494501" w14:textId="7FFADD89" w:rsidR="002948E7" w:rsidRPr="002948E7" w:rsidRDefault="002948E7">
      <w:pPr>
        <w:pStyle w:val="TM3"/>
        <w:tabs>
          <w:tab w:val="left" w:pos="1200"/>
          <w:tab w:val="right" w:leader="dot" w:pos="9628"/>
        </w:tabs>
        <w:rPr>
          <w:rFonts w:ascii="Arial" w:eastAsiaTheme="minorEastAsia" w:hAnsi="Arial" w:cs="Arial"/>
          <w:noProof/>
          <w:kern w:val="2"/>
          <w:sz w:val="22"/>
          <w:szCs w:val="22"/>
          <w:lang w:val="fr-BE"/>
          <w14:ligatures w14:val="standardContextual"/>
        </w:rPr>
      </w:pPr>
      <w:hyperlink w:anchor="_Toc137932142" w:history="1">
        <w:r w:rsidRPr="002948E7">
          <w:rPr>
            <w:rStyle w:val="Lienhypertexte"/>
            <w:rFonts w:ascii="Arial" w:hAnsi="Arial" w:cs="Arial"/>
            <w:noProof/>
            <w:sz w:val="22"/>
            <w:szCs w:val="22"/>
          </w:rPr>
          <w:t>2.2.1.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Procédure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_Toc137932142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23</w:t>
        </w:r>
        <w:r w:rsidRPr="002948E7">
          <w:rPr>
            <w:rFonts w:ascii="Arial" w:hAnsi="Arial" w:cs="Arial"/>
            <w:noProof/>
            <w:webHidden/>
            <w:sz w:val="22"/>
            <w:szCs w:val="22"/>
          </w:rPr>
          <w:fldChar w:fldCharType="end"/>
        </w:r>
      </w:hyperlink>
    </w:p>
    <w:p w14:paraId="2AE90644" w14:textId="466AD939" w:rsidR="002948E7" w:rsidRPr="002948E7" w:rsidRDefault="002948E7">
      <w:pPr>
        <w:pStyle w:val="TM2"/>
        <w:tabs>
          <w:tab w:val="left" w:pos="960"/>
          <w:tab w:val="right" w:leader="dot" w:pos="9628"/>
        </w:tabs>
        <w:rPr>
          <w:rFonts w:ascii="Arial" w:eastAsiaTheme="minorEastAsia" w:hAnsi="Arial" w:cs="Arial"/>
          <w:noProof/>
          <w:kern w:val="2"/>
          <w:sz w:val="22"/>
          <w:szCs w:val="22"/>
          <w:lang w:val="fr-BE"/>
          <w14:ligatures w14:val="standardContextual"/>
        </w:rPr>
      </w:pPr>
      <w:hyperlink w:anchor="_Toc137932143" w:history="1">
        <w:r w:rsidRPr="002948E7">
          <w:rPr>
            <w:rStyle w:val="Lienhypertexte"/>
            <w:rFonts w:ascii="Arial" w:hAnsi="Arial" w:cs="Arial"/>
            <w:noProof/>
            <w:sz w:val="22"/>
            <w:szCs w:val="22"/>
          </w:rPr>
          <w:t>2.3.</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Après le recours externe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_Toc137932143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23</w:t>
        </w:r>
        <w:r w:rsidRPr="002948E7">
          <w:rPr>
            <w:rFonts w:ascii="Arial" w:hAnsi="Arial" w:cs="Arial"/>
            <w:noProof/>
            <w:webHidden/>
            <w:sz w:val="22"/>
            <w:szCs w:val="22"/>
          </w:rPr>
          <w:fldChar w:fldCharType="end"/>
        </w:r>
      </w:hyperlink>
    </w:p>
    <w:p w14:paraId="48A21C72" w14:textId="78BBB7A0"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44" w:history="1">
        <w:r w:rsidRPr="002948E7">
          <w:rPr>
            <w:rStyle w:val="Lienhypertexte"/>
            <w:rFonts w:ascii="Arial" w:hAnsi="Arial" w:cs="Arial"/>
            <w:noProof/>
            <w:sz w:val="22"/>
            <w:szCs w:val="22"/>
          </w:rPr>
          <w:t>ARTICLE 7 – DISCIPLINE ET RESPECT</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_Toc137932144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24</w:t>
        </w:r>
        <w:r w:rsidRPr="002948E7">
          <w:rPr>
            <w:rFonts w:ascii="Arial" w:hAnsi="Arial" w:cs="Arial"/>
            <w:noProof/>
            <w:webHidden/>
            <w:sz w:val="22"/>
            <w:szCs w:val="22"/>
          </w:rPr>
          <w:fldChar w:fldCharType="end"/>
        </w:r>
      </w:hyperlink>
    </w:p>
    <w:p w14:paraId="0E2A0EAB" w14:textId="2756FD1A"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45" w:history="1">
        <w:r w:rsidRPr="002948E7">
          <w:rPr>
            <w:rStyle w:val="Lienhypertexte"/>
            <w:rFonts w:ascii="Arial" w:hAnsi="Arial" w:cs="Arial"/>
            <w:noProof/>
            <w:sz w:val="22"/>
            <w:szCs w:val="22"/>
          </w:rPr>
          <w:t>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Propreté des locaux – Respect du matériel pédagogique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_Toc137932145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24</w:t>
        </w:r>
        <w:r w:rsidRPr="002948E7">
          <w:rPr>
            <w:rFonts w:ascii="Arial" w:hAnsi="Arial" w:cs="Arial"/>
            <w:noProof/>
            <w:webHidden/>
            <w:sz w:val="22"/>
            <w:szCs w:val="22"/>
          </w:rPr>
          <w:fldChar w:fldCharType="end"/>
        </w:r>
      </w:hyperlink>
    </w:p>
    <w:p w14:paraId="7E817402" w14:textId="35D0A130"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46" w:history="1">
        <w:r w:rsidRPr="002948E7">
          <w:rPr>
            <w:rStyle w:val="Lienhypertexte"/>
            <w:rFonts w:ascii="Arial" w:hAnsi="Arial" w:cs="Arial"/>
            <w:noProof/>
            <w:sz w:val="22"/>
            <w:szCs w:val="22"/>
          </w:rPr>
          <w:t>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Zone non-fumeur</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_Toc137932146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24</w:t>
        </w:r>
        <w:r w:rsidRPr="002948E7">
          <w:rPr>
            <w:rFonts w:ascii="Arial" w:hAnsi="Arial" w:cs="Arial"/>
            <w:noProof/>
            <w:webHidden/>
            <w:sz w:val="22"/>
            <w:szCs w:val="22"/>
          </w:rPr>
          <w:fldChar w:fldCharType="end"/>
        </w:r>
      </w:hyperlink>
    </w:p>
    <w:p w14:paraId="474C7247" w14:textId="07E1E891"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47" w:history="1">
        <w:r w:rsidRPr="002948E7">
          <w:rPr>
            <w:rStyle w:val="Lienhypertexte"/>
            <w:rFonts w:ascii="Arial" w:hAnsi="Arial" w:cs="Arial"/>
            <w:noProof/>
            <w:sz w:val="22"/>
            <w:szCs w:val="22"/>
          </w:rPr>
          <w:t>3.</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Savoir-être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_Toc137932147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24</w:t>
        </w:r>
        <w:r w:rsidRPr="002948E7">
          <w:rPr>
            <w:rFonts w:ascii="Arial" w:hAnsi="Arial" w:cs="Arial"/>
            <w:noProof/>
            <w:webHidden/>
            <w:sz w:val="22"/>
            <w:szCs w:val="22"/>
          </w:rPr>
          <w:fldChar w:fldCharType="end"/>
        </w:r>
      </w:hyperlink>
    </w:p>
    <w:p w14:paraId="5AC8E9E1" w14:textId="38984C37"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48" w:history="1">
        <w:r w:rsidRPr="002948E7">
          <w:rPr>
            <w:rStyle w:val="Lienhypertexte"/>
            <w:rFonts w:ascii="Arial" w:hAnsi="Arial" w:cs="Arial"/>
            <w:noProof/>
            <w:sz w:val="22"/>
            <w:szCs w:val="22"/>
          </w:rPr>
          <w:t>4.</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Responsabilités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_Toc137932148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25</w:t>
        </w:r>
        <w:r w:rsidRPr="002948E7">
          <w:rPr>
            <w:rFonts w:ascii="Arial" w:hAnsi="Arial" w:cs="Arial"/>
            <w:noProof/>
            <w:webHidden/>
            <w:sz w:val="22"/>
            <w:szCs w:val="22"/>
          </w:rPr>
          <w:fldChar w:fldCharType="end"/>
        </w:r>
      </w:hyperlink>
    </w:p>
    <w:p w14:paraId="68C13FA4" w14:textId="65D46692"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49" w:history="1">
        <w:r w:rsidRPr="002948E7">
          <w:rPr>
            <w:rStyle w:val="Lienhypertexte"/>
            <w:rFonts w:ascii="Arial" w:hAnsi="Arial" w:cs="Arial"/>
            <w:noProof/>
            <w:sz w:val="22"/>
            <w:szCs w:val="22"/>
            <w:lang w:val="fr-BE"/>
          </w:rPr>
          <w:t>5.</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Sanctions</w:t>
        </w:r>
        <w:r w:rsidRPr="002948E7">
          <w:rPr>
            <w:rStyle w:val="Lienhypertexte"/>
            <w:rFonts w:ascii="Arial" w:hAnsi="Arial" w:cs="Arial"/>
            <w:noProof/>
            <w:sz w:val="22"/>
            <w:szCs w:val="22"/>
            <w:lang w:val="fr-BE"/>
          </w:rPr>
          <w:t xml:space="preserve"> disciplinaires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_Toc137932149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25</w:t>
        </w:r>
        <w:r w:rsidRPr="002948E7">
          <w:rPr>
            <w:rFonts w:ascii="Arial" w:hAnsi="Arial" w:cs="Arial"/>
            <w:noProof/>
            <w:webHidden/>
            <w:sz w:val="22"/>
            <w:szCs w:val="22"/>
          </w:rPr>
          <w:fldChar w:fldCharType="end"/>
        </w:r>
      </w:hyperlink>
    </w:p>
    <w:p w14:paraId="58B36DCA" w14:textId="2CEA6848" w:rsidR="002948E7" w:rsidRPr="002948E7" w:rsidRDefault="002948E7">
      <w:pPr>
        <w:pStyle w:val="TM3"/>
        <w:tabs>
          <w:tab w:val="right" w:leader="dot" w:pos="9628"/>
        </w:tabs>
        <w:rPr>
          <w:rFonts w:ascii="Arial" w:eastAsiaTheme="minorEastAsia" w:hAnsi="Arial" w:cs="Arial"/>
          <w:noProof/>
          <w:kern w:val="2"/>
          <w:sz w:val="22"/>
          <w:szCs w:val="22"/>
          <w:lang w:val="fr-BE"/>
          <w14:ligatures w14:val="standardContextual"/>
        </w:rPr>
      </w:pPr>
      <w:hyperlink w:anchor="_Toc137932150" w:history="1">
        <w:r w:rsidRPr="002948E7">
          <w:rPr>
            <w:rStyle w:val="Lienhypertexte"/>
            <w:rFonts w:ascii="Arial" w:hAnsi="Arial" w:cs="Arial"/>
            <w:noProof/>
            <w:sz w:val="22"/>
            <w:szCs w:val="22"/>
          </w:rPr>
          <w:t>5.1. Exclusion définitive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_Toc137932150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26</w:t>
        </w:r>
        <w:r w:rsidRPr="002948E7">
          <w:rPr>
            <w:rFonts w:ascii="Arial" w:hAnsi="Arial" w:cs="Arial"/>
            <w:noProof/>
            <w:webHidden/>
            <w:sz w:val="22"/>
            <w:szCs w:val="22"/>
          </w:rPr>
          <w:fldChar w:fldCharType="end"/>
        </w:r>
      </w:hyperlink>
    </w:p>
    <w:p w14:paraId="7687B7D8" w14:textId="142342B5"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1" w:history="1">
        <w:r w:rsidRPr="002948E7">
          <w:rPr>
            <w:rStyle w:val="Lienhypertexte"/>
            <w:rFonts w:ascii="Arial" w:hAnsi="Arial" w:cs="Arial"/>
            <w:noProof/>
            <w:sz w:val="22"/>
            <w:szCs w:val="22"/>
          </w:rPr>
          <w:t>6.</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Sécurité</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_Toc137932151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27</w:t>
        </w:r>
        <w:r w:rsidRPr="002948E7">
          <w:rPr>
            <w:rFonts w:ascii="Arial" w:hAnsi="Arial" w:cs="Arial"/>
            <w:noProof/>
            <w:webHidden/>
            <w:sz w:val="22"/>
            <w:szCs w:val="22"/>
          </w:rPr>
          <w:fldChar w:fldCharType="end"/>
        </w:r>
      </w:hyperlink>
    </w:p>
    <w:p w14:paraId="4FA4D506" w14:textId="4E1BC04A"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2" w:history="1">
        <w:r w:rsidRPr="002948E7">
          <w:rPr>
            <w:rStyle w:val="Lienhypertexte"/>
            <w:rFonts w:ascii="Arial" w:hAnsi="Arial" w:cs="Arial"/>
            <w:noProof/>
            <w:sz w:val="22"/>
            <w:szCs w:val="22"/>
          </w:rPr>
          <w:t>ARTICLE 8 – UTILISATION DES IMAGES ET DES PRODUCTIONS SCOLAIRES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_Toc137932152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28</w:t>
        </w:r>
        <w:r w:rsidRPr="002948E7">
          <w:rPr>
            <w:rFonts w:ascii="Arial" w:hAnsi="Arial" w:cs="Arial"/>
            <w:noProof/>
            <w:webHidden/>
            <w:sz w:val="22"/>
            <w:szCs w:val="22"/>
          </w:rPr>
          <w:fldChar w:fldCharType="end"/>
        </w:r>
      </w:hyperlink>
    </w:p>
    <w:p w14:paraId="018D3541" w14:textId="314EC73F"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3" w:history="1">
        <w:r w:rsidRPr="002948E7">
          <w:rPr>
            <w:rStyle w:val="Lienhypertexte"/>
            <w:rFonts w:ascii="Arial" w:eastAsia="Calibri" w:hAnsi="Arial" w:cs="Arial"/>
            <w:noProof/>
            <w:sz w:val="22"/>
            <w:szCs w:val="22"/>
          </w:rPr>
          <w:t>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Utilisation des images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_Toc137932153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28</w:t>
        </w:r>
        <w:r w:rsidRPr="002948E7">
          <w:rPr>
            <w:rFonts w:ascii="Arial" w:hAnsi="Arial" w:cs="Arial"/>
            <w:noProof/>
            <w:webHidden/>
            <w:sz w:val="22"/>
            <w:szCs w:val="22"/>
          </w:rPr>
          <w:fldChar w:fldCharType="end"/>
        </w:r>
      </w:hyperlink>
    </w:p>
    <w:p w14:paraId="2140AB93" w14:textId="0141557E"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4" w:history="1">
        <w:r w:rsidRPr="002948E7">
          <w:rPr>
            <w:rStyle w:val="Lienhypertexte"/>
            <w:rFonts w:ascii="Arial" w:eastAsia="Calibri" w:hAnsi="Arial" w:cs="Arial"/>
            <w:noProof/>
            <w:sz w:val="22"/>
            <w:szCs w:val="22"/>
          </w:rPr>
          <w:t>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Réseaux sociaux et médias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_Toc137932154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28</w:t>
        </w:r>
        <w:r w:rsidRPr="002948E7">
          <w:rPr>
            <w:rFonts w:ascii="Arial" w:hAnsi="Arial" w:cs="Arial"/>
            <w:noProof/>
            <w:webHidden/>
            <w:sz w:val="22"/>
            <w:szCs w:val="22"/>
          </w:rPr>
          <w:fldChar w:fldCharType="end"/>
        </w:r>
      </w:hyperlink>
    </w:p>
    <w:p w14:paraId="4902D948" w14:textId="1D4DE170"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5" w:history="1">
        <w:r w:rsidRPr="002948E7">
          <w:rPr>
            <w:rStyle w:val="Lienhypertexte"/>
            <w:rFonts w:ascii="Arial" w:eastAsia="Calibri" w:hAnsi="Arial" w:cs="Arial"/>
            <w:noProof/>
            <w:sz w:val="22"/>
            <w:szCs w:val="22"/>
          </w:rPr>
          <w:t>3.</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Enregistrements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_Toc137932155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28</w:t>
        </w:r>
        <w:r w:rsidRPr="002948E7">
          <w:rPr>
            <w:rFonts w:ascii="Arial" w:hAnsi="Arial" w:cs="Arial"/>
            <w:noProof/>
            <w:webHidden/>
            <w:sz w:val="22"/>
            <w:szCs w:val="22"/>
          </w:rPr>
          <w:fldChar w:fldCharType="end"/>
        </w:r>
      </w:hyperlink>
    </w:p>
    <w:p w14:paraId="0D566AF3" w14:textId="0B8005BD"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6" w:history="1">
        <w:r w:rsidRPr="002948E7">
          <w:rPr>
            <w:rStyle w:val="Lienhypertexte"/>
            <w:rFonts w:ascii="Arial" w:eastAsia="Calibri" w:hAnsi="Arial" w:cs="Arial"/>
            <w:noProof/>
            <w:sz w:val="22"/>
            <w:szCs w:val="22"/>
          </w:rPr>
          <w:t>4.</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Productions scolaires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_Toc137932156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28</w:t>
        </w:r>
        <w:r w:rsidRPr="002948E7">
          <w:rPr>
            <w:rFonts w:ascii="Arial" w:hAnsi="Arial" w:cs="Arial"/>
            <w:noProof/>
            <w:webHidden/>
            <w:sz w:val="22"/>
            <w:szCs w:val="22"/>
          </w:rPr>
          <w:fldChar w:fldCharType="end"/>
        </w:r>
      </w:hyperlink>
    </w:p>
    <w:p w14:paraId="4751A885" w14:textId="58DE89AF"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7" w:history="1">
        <w:r w:rsidRPr="002948E7">
          <w:rPr>
            <w:rStyle w:val="Lienhypertexte"/>
            <w:rFonts w:ascii="Arial" w:hAnsi="Arial" w:cs="Arial"/>
            <w:noProof/>
            <w:sz w:val="22"/>
            <w:szCs w:val="22"/>
          </w:rPr>
          <w:t>ARTICLE 9 – ASSURANCE SCOLAIRE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_Toc137932157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29</w:t>
        </w:r>
        <w:r w:rsidRPr="002948E7">
          <w:rPr>
            <w:rFonts w:ascii="Arial" w:hAnsi="Arial" w:cs="Arial"/>
            <w:noProof/>
            <w:webHidden/>
            <w:sz w:val="22"/>
            <w:szCs w:val="22"/>
          </w:rPr>
          <w:fldChar w:fldCharType="end"/>
        </w:r>
      </w:hyperlink>
    </w:p>
    <w:p w14:paraId="22BAD1A8" w14:textId="2E90C5B4"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8" w:history="1">
        <w:r w:rsidRPr="002948E7">
          <w:rPr>
            <w:rStyle w:val="Lienhypertexte"/>
            <w:rFonts w:ascii="Arial" w:hAnsi="Arial" w:cs="Arial"/>
            <w:noProof/>
            <w:sz w:val="22"/>
            <w:szCs w:val="22"/>
          </w:rPr>
          <w:t>ARTICLE 10 – AIDE À LA RÉUSSITE</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_Toc137932158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30</w:t>
        </w:r>
        <w:r w:rsidRPr="002948E7">
          <w:rPr>
            <w:rFonts w:ascii="Arial" w:hAnsi="Arial" w:cs="Arial"/>
            <w:noProof/>
            <w:webHidden/>
            <w:sz w:val="22"/>
            <w:szCs w:val="22"/>
          </w:rPr>
          <w:fldChar w:fldCharType="end"/>
        </w:r>
      </w:hyperlink>
    </w:p>
    <w:p w14:paraId="7409DD9D" w14:textId="64CD5B1B"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59" w:history="1">
        <w:r w:rsidRPr="002948E7">
          <w:rPr>
            <w:rStyle w:val="Lienhypertexte"/>
            <w:rFonts w:ascii="Arial" w:hAnsi="Arial" w:cs="Arial"/>
            <w:noProof/>
            <w:sz w:val="22"/>
            <w:szCs w:val="22"/>
          </w:rPr>
          <w:t>1.</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La Cellule Inclusion</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_Toc137932159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30</w:t>
        </w:r>
        <w:r w:rsidRPr="002948E7">
          <w:rPr>
            <w:rFonts w:ascii="Arial" w:hAnsi="Arial" w:cs="Arial"/>
            <w:noProof/>
            <w:webHidden/>
            <w:sz w:val="22"/>
            <w:szCs w:val="22"/>
          </w:rPr>
          <w:fldChar w:fldCharType="end"/>
        </w:r>
      </w:hyperlink>
    </w:p>
    <w:p w14:paraId="3987CA18" w14:textId="3DB9F132"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60" w:history="1">
        <w:r w:rsidRPr="002948E7">
          <w:rPr>
            <w:rStyle w:val="Lienhypertexte"/>
            <w:rFonts w:ascii="Arial" w:hAnsi="Arial" w:cs="Arial"/>
            <w:noProof/>
            <w:sz w:val="22"/>
            <w:szCs w:val="22"/>
          </w:rPr>
          <w:t>2.</w:t>
        </w:r>
        <w:r w:rsidRPr="002948E7">
          <w:rPr>
            <w:rFonts w:ascii="Arial" w:eastAsiaTheme="minorEastAsia" w:hAnsi="Arial" w:cs="Arial"/>
            <w:noProof/>
            <w:kern w:val="2"/>
            <w:sz w:val="22"/>
            <w:szCs w:val="22"/>
            <w:lang w:val="fr-BE"/>
            <w14:ligatures w14:val="standardContextual"/>
          </w:rPr>
          <w:tab/>
        </w:r>
        <w:r w:rsidRPr="002948E7">
          <w:rPr>
            <w:rStyle w:val="Lienhypertexte"/>
            <w:rFonts w:ascii="Arial" w:hAnsi="Arial" w:cs="Arial"/>
            <w:noProof/>
            <w:sz w:val="22"/>
            <w:szCs w:val="22"/>
          </w:rPr>
          <w:t>La Cellule Guidance – Plan d’accompagnement des étudiants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_Toc137932160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30</w:t>
        </w:r>
        <w:r w:rsidRPr="002948E7">
          <w:rPr>
            <w:rFonts w:ascii="Arial" w:hAnsi="Arial" w:cs="Arial"/>
            <w:noProof/>
            <w:webHidden/>
            <w:sz w:val="22"/>
            <w:szCs w:val="22"/>
          </w:rPr>
          <w:fldChar w:fldCharType="end"/>
        </w:r>
      </w:hyperlink>
    </w:p>
    <w:p w14:paraId="2960D083" w14:textId="1870BA8B" w:rsidR="002948E7" w:rsidRPr="002948E7" w:rsidRDefault="002948E7">
      <w:pPr>
        <w:pStyle w:val="TM1"/>
        <w:rPr>
          <w:rFonts w:ascii="Arial" w:eastAsiaTheme="minorEastAsia" w:hAnsi="Arial" w:cs="Arial"/>
          <w:noProof/>
          <w:kern w:val="2"/>
          <w:sz w:val="22"/>
          <w:szCs w:val="22"/>
          <w:lang w:val="fr-BE"/>
          <w14:ligatures w14:val="standardContextual"/>
        </w:rPr>
      </w:pPr>
      <w:hyperlink w:anchor="_Toc137932161" w:history="1">
        <w:r w:rsidRPr="002948E7">
          <w:rPr>
            <w:rStyle w:val="Lienhypertexte"/>
            <w:rFonts w:ascii="Arial" w:hAnsi="Arial" w:cs="Arial"/>
            <w:noProof/>
            <w:sz w:val="22"/>
            <w:szCs w:val="22"/>
          </w:rPr>
          <w:t>PRINCIPALES BASES LÉGALES</w:t>
        </w:r>
        <w:r w:rsidRPr="002948E7">
          <w:rPr>
            <w:rFonts w:ascii="Arial" w:hAnsi="Arial" w:cs="Arial"/>
            <w:noProof/>
            <w:webHidden/>
            <w:sz w:val="22"/>
            <w:szCs w:val="22"/>
          </w:rPr>
          <w:tab/>
        </w:r>
        <w:r w:rsidRPr="002948E7">
          <w:rPr>
            <w:rFonts w:ascii="Arial" w:hAnsi="Arial" w:cs="Arial"/>
            <w:noProof/>
            <w:webHidden/>
            <w:sz w:val="22"/>
            <w:szCs w:val="22"/>
          </w:rPr>
          <w:fldChar w:fldCharType="begin"/>
        </w:r>
        <w:r w:rsidRPr="002948E7">
          <w:rPr>
            <w:rFonts w:ascii="Arial" w:hAnsi="Arial" w:cs="Arial"/>
            <w:noProof/>
            <w:webHidden/>
            <w:sz w:val="22"/>
            <w:szCs w:val="22"/>
          </w:rPr>
          <w:instrText xml:space="preserve"> PAGEREF _Toc137932161 \h </w:instrText>
        </w:r>
        <w:r w:rsidRPr="002948E7">
          <w:rPr>
            <w:rFonts w:ascii="Arial" w:hAnsi="Arial" w:cs="Arial"/>
            <w:noProof/>
            <w:webHidden/>
            <w:sz w:val="22"/>
            <w:szCs w:val="22"/>
          </w:rPr>
        </w:r>
        <w:r w:rsidRPr="002948E7">
          <w:rPr>
            <w:rFonts w:ascii="Arial" w:hAnsi="Arial" w:cs="Arial"/>
            <w:noProof/>
            <w:webHidden/>
            <w:sz w:val="22"/>
            <w:szCs w:val="22"/>
          </w:rPr>
          <w:fldChar w:fldCharType="separate"/>
        </w:r>
        <w:r w:rsidRPr="002948E7">
          <w:rPr>
            <w:rFonts w:ascii="Arial" w:hAnsi="Arial" w:cs="Arial"/>
            <w:noProof/>
            <w:webHidden/>
            <w:sz w:val="22"/>
            <w:szCs w:val="22"/>
          </w:rPr>
          <w:t>31</w:t>
        </w:r>
        <w:r w:rsidRPr="002948E7">
          <w:rPr>
            <w:rFonts w:ascii="Arial" w:hAnsi="Arial" w:cs="Arial"/>
            <w:noProof/>
            <w:webHidden/>
            <w:sz w:val="22"/>
            <w:szCs w:val="22"/>
          </w:rPr>
          <w:fldChar w:fldCharType="end"/>
        </w:r>
      </w:hyperlink>
    </w:p>
    <w:p w14:paraId="6EAFB131" w14:textId="022C0A9C" w:rsidR="000403BD" w:rsidRDefault="009E5D0E" w:rsidP="000403BD">
      <w:pPr>
        <w:rPr>
          <w:rFonts w:ascii="Arial" w:hAnsi="Arial" w:cs="Arial"/>
        </w:rPr>
      </w:pPr>
      <w:r w:rsidRPr="002948E7">
        <w:rPr>
          <w:rFonts w:ascii="Arial" w:hAnsi="Arial" w:cs="Arial"/>
          <w:sz w:val="22"/>
          <w:szCs w:val="22"/>
        </w:rPr>
        <w:fldChar w:fldCharType="end"/>
      </w:r>
    </w:p>
    <w:p w14:paraId="492F4DAC" w14:textId="77777777" w:rsidR="00F330D8" w:rsidRDefault="00F330D8" w:rsidP="000403BD">
      <w:pPr>
        <w:rPr>
          <w:rFonts w:ascii="Arial" w:hAnsi="Arial" w:cs="Arial"/>
        </w:rPr>
      </w:pPr>
    </w:p>
    <w:p w14:paraId="36C394C1" w14:textId="77777777" w:rsidR="00F330D8" w:rsidRDefault="00F330D8" w:rsidP="000403BD">
      <w:pPr>
        <w:rPr>
          <w:rFonts w:ascii="Arial" w:hAnsi="Arial" w:cs="Arial"/>
        </w:rPr>
        <w:sectPr w:rsidR="00F330D8" w:rsidSect="000403BD">
          <w:footerReference w:type="default" r:id="rId12"/>
          <w:footerReference w:type="first" r:id="rId13"/>
          <w:pgSz w:w="11906" w:h="16838" w:code="9"/>
          <w:pgMar w:top="1134" w:right="1134" w:bottom="851" w:left="1134" w:header="284" w:footer="510" w:gutter="0"/>
          <w:cols w:space="708"/>
          <w:titlePg/>
          <w:docGrid w:linePitch="360"/>
        </w:sectPr>
      </w:pPr>
    </w:p>
    <w:p w14:paraId="7ABFFAB5" w14:textId="77777777" w:rsidR="00F330D8" w:rsidRDefault="00F330D8" w:rsidP="00F330D8">
      <w:pPr>
        <w:pStyle w:val="grand1"/>
      </w:pPr>
      <w:bookmarkStart w:id="6" w:name="_Toc137932109"/>
      <w:r>
        <w:lastRenderedPageBreak/>
        <w:t>LEXIQUE</w:t>
      </w:r>
      <w:bookmarkEnd w:id="6"/>
    </w:p>
    <w:p w14:paraId="3201F5DB" w14:textId="77777777" w:rsidR="00F330D8" w:rsidRDefault="00F330D8" w:rsidP="00F330D8"/>
    <w:p w14:paraId="10418F07" w14:textId="7BB888E5" w:rsidR="00F330D8" w:rsidRPr="00F330D8" w:rsidRDefault="00F330D8" w:rsidP="00416EF8">
      <w:pPr>
        <w:pStyle w:val="Paragraphedeliste"/>
        <w:numPr>
          <w:ilvl w:val="0"/>
          <w:numId w:val="1"/>
        </w:numPr>
        <w:spacing w:after="120"/>
        <w:ind w:left="425" w:hanging="357"/>
        <w:jc w:val="both"/>
        <w:rPr>
          <w:rFonts w:ascii="Arial" w:hAnsi="Arial" w:cs="Arial"/>
          <w:sz w:val="24"/>
          <w:szCs w:val="24"/>
        </w:rPr>
      </w:pPr>
      <w:r w:rsidRPr="00F330D8">
        <w:rPr>
          <w:rFonts w:ascii="Arial" w:hAnsi="Arial" w:cs="Arial"/>
          <w:b/>
          <w:sz w:val="24"/>
          <w:szCs w:val="24"/>
        </w:rPr>
        <w:t>Acquis d'apprentissage (AA)</w:t>
      </w:r>
      <w:r>
        <w:rPr>
          <w:rFonts w:ascii="Arial" w:hAnsi="Arial" w:cs="Arial"/>
          <w:sz w:val="24"/>
          <w:szCs w:val="24"/>
        </w:rPr>
        <w:t xml:space="preserve"> </w:t>
      </w:r>
      <w:r w:rsidRPr="00F330D8">
        <w:rPr>
          <w:rFonts w:ascii="Arial" w:hAnsi="Arial" w:cs="Arial"/>
          <w:sz w:val="24"/>
          <w:szCs w:val="24"/>
        </w:rPr>
        <w:t xml:space="preserve">: </w:t>
      </w:r>
      <w:r w:rsidR="00C35B89">
        <w:rPr>
          <w:rFonts w:ascii="Arial" w:hAnsi="Arial" w:cs="Arial"/>
          <w:sz w:val="24"/>
          <w:szCs w:val="24"/>
        </w:rPr>
        <w:t>S</w:t>
      </w:r>
      <w:r w:rsidR="00C35B89" w:rsidRPr="00F330D8">
        <w:rPr>
          <w:rFonts w:ascii="Arial" w:hAnsi="Arial" w:cs="Arial"/>
          <w:sz w:val="24"/>
          <w:szCs w:val="24"/>
        </w:rPr>
        <w:t>avoirs</w:t>
      </w:r>
      <w:r w:rsidRPr="00F330D8">
        <w:rPr>
          <w:rFonts w:ascii="Arial" w:hAnsi="Arial" w:cs="Arial"/>
          <w:sz w:val="24"/>
          <w:szCs w:val="24"/>
        </w:rPr>
        <w:t>, aptitudes, compétences.</w:t>
      </w:r>
    </w:p>
    <w:p w14:paraId="3E18C96C" w14:textId="77777777" w:rsidR="00F330D8" w:rsidRPr="00F330D8" w:rsidRDefault="00F330D8" w:rsidP="00416EF8">
      <w:pPr>
        <w:pStyle w:val="Paragraphedeliste"/>
        <w:numPr>
          <w:ilvl w:val="0"/>
          <w:numId w:val="1"/>
        </w:numPr>
        <w:ind w:left="426"/>
        <w:jc w:val="both"/>
        <w:rPr>
          <w:rFonts w:ascii="Arial" w:hAnsi="Arial" w:cs="Arial"/>
          <w:sz w:val="24"/>
          <w:szCs w:val="24"/>
        </w:rPr>
      </w:pPr>
      <w:r w:rsidRPr="00F330D8">
        <w:rPr>
          <w:rFonts w:ascii="Arial" w:hAnsi="Arial" w:cs="Arial"/>
          <w:b/>
          <w:sz w:val="24"/>
          <w:szCs w:val="24"/>
        </w:rPr>
        <w:t xml:space="preserve">Activité d’enseignement : </w:t>
      </w:r>
      <w:r w:rsidRPr="00F330D8">
        <w:rPr>
          <w:rFonts w:ascii="Arial" w:hAnsi="Arial" w:cs="Arial"/>
          <w:sz w:val="24"/>
          <w:szCs w:val="24"/>
        </w:rPr>
        <w:t>Il faut entendre par activités d'enseignement :</w:t>
      </w:r>
    </w:p>
    <w:p w14:paraId="57F411D2" w14:textId="77777777" w:rsidR="00F330D8" w:rsidRPr="00F330D8" w:rsidRDefault="00F330D8" w:rsidP="00416EF8">
      <w:pPr>
        <w:pStyle w:val="Paragraphedeliste"/>
        <w:numPr>
          <w:ilvl w:val="0"/>
          <w:numId w:val="12"/>
        </w:numPr>
        <w:jc w:val="both"/>
        <w:rPr>
          <w:rFonts w:ascii="Arial" w:hAnsi="Arial" w:cs="Arial"/>
          <w:sz w:val="24"/>
          <w:szCs w:val="24"/>
        </w:rPr>
      </w:pPr>
      <w:r w:rsidRPr="00F330D8">
        <w:rPr>
          <w:rFonts w:ascii="Arial" w:hAnsi="Arial" w:cs="Arial"/>
          <w:sz w:val="24"/>
          <w:szCs w:val="24"/>
        </w:rPr>
        <w:t>les cours théoriques, les séances d'application, les travaux pratiques, les laboratoires, les activités didactiques, les projets et les autres activités organisés en application des dossiers pédagogiques ;</w:t>
      </w:r>
    </w:p>
    <w:p w14:paraId="495C7A1C" w14:textId="77777777" w:rsidR="00F330D8" w:rsidRPr="00F330D8" w:rsidRDefault="00F330D8" w:rsidP="00416EF8">
      <w:pPr>
        <w:pStyle w:val="Paragraphedeliste"/>
        <w:numPr>
          <w:ilvl w:val="0"/>
          <w:numId w:val="12"/>
        </w:numPr>
        <w:jc w:val="both"/>
        <w:rPr>
          <w:rFonts w:ascii="Arial" w:hAnsi="Arial" w:cs="Arial"/>
          <w:sz w:val="24"/>
          <w:szCs w:val="24"/>
        </w:rPr>
      </w:pPr>
      <w:r w:rsidRPr="00F330D8">
        <w:rPr>
          <w:rFonts w:ascii="Arial" w:hAnsi="Arial" w:cs="Arial"/>
          <w:sz w:val="24"/>
          <w:szCs w:val="24"/>
        </w:rPr>
        <w:t>les travaux et projets de fin d'études d'unités d’enseignement ;</w:t>
      </w:r>
    </w:p>
    <w:p w14:paraId="7BC54F52" w14:textId="77777777" w:rsidR="00F330D8" w:rsidRPr="00F330D8" w:rsidRDefault="00F330D8" w:rsidP="00416EF8">
      <w:pPr>
        <w:pStyle w:val="Paragraphedeliste"/>
        <w:numPr>
          <w:ilvl w:val="0"/>
          <w:numId w:val="12"/>
        </w:numPr>
        <w:jc w:val="both"/>
        <w:rPr>
          <w:rFonts w:ascii="Arial" w:hAnsi="Arial" w:cs="Arial"/>
          <w:sz w:val="24"/>
          <w:szCs w:val="24"/>
        </w:rPr>
      </w:pPr>
      <w:r w:rsidRPr="00F330D8">
        <w:rPr>
          <w:rFonts w:ascii="Arial" w:hAnsi="Arial" w:cs="Arial"/>
          <w:sz w:val="24"/>
          <w:szCs w:val="24"/>
        </w:rPr>
        <w:t>les stages prévus aux dossiers pédagogiques, organisés individuellement ou en groupe, dûment encadrés et évalués ;</w:t>
      </w:r>
    </w:p>
    <w:p w14:paraId="5B81041C" w14:textId="77777777" w:rsidR="00F330D8" w:rsidRPr="00F330D8" w:rsidRDefault="00F330D8" w:rsidP="00416EF8">
      <w:pPr>
        <w:pStyle w:val="Paragraphedeliste"/>
        <w:numPr>
          <w:ilvl w:val="0"/>
          <w:numId w:val="12"/>
        </w:numPr>
        <w:jc w:val="both"/>
        <w:rPr>
          <w:rFonts w:ascii="Arial" w:hAnsi="Arial" w:cs="Arial"/>
          <w:sz w:val="24"/>
          <w:szCs w:val="24"/>
        </w:rPr>
      </w:pPr>
      <w:r w:rsidRPr="00F330D8">
        <w:rPr>
          <w:rFonts w:ascii="Arial" w:hAnsi="Arial" w:cs="Arial"/>
          <w:sz w:val="24"/>
          <w:szCs w:val="24"/>
        </w:rPr>
        <w:t>les activités professionnelles d'apprentissage, dûment encadrées et évaluées ;</w:t>
      </w:r>
    </w:p>
    <w:p w14:paraId="7F8781CE" w14:textId="77777777" w:rsidR="00F330D8" w:rsidRPr="00F330D8" w:rsidRDefault="00F330D8" w:rsidP="00416EF8">
      <w:pPr>
        <w:pStyle w:val="Paragraphedeliste"/>
        <w:numPr>
          <w:ilvl w:val="0"/>
          <w:numId w:val="12"/>
        </w:numPr>
        <w:jc w:val="both"/>
        <w:rPr>
          <w:rFonts w:ascii="Arial" w:hAnsi="Arial" w:cs="Arial"/>
          <w:sz w:val="24"/>
          <w:szCs w:val="24"/>
        </w:rPr>
      </w:pPr>
      <w:r w:rsidRPr="00F330D8">
        <w:rPr>
          <w:rFonts w:ascii="Arial" w:hAnsi="Arial" w:cs="Arial"/>
          <w:sz w:val="24"/>
          <w:szCs w:val="24"/>
        </w:rPr>
        <w:t>les activités professionnelles de formation, dûment encadrées et évaluées ;</w:t>
      </w:r>
    </w:p>
    <w:p w14:paraId="0C8BC1A9" w14:textId="77777777" w:rsidR="00F330D8" w:rsidRPr="00F330D8" w:rsidRDefault="00F330D8" w:rsidP="00416EF8">
      <w:pPr>
        <w:pStyle w:val="Paragraphedeliste"/>
        <w:numPr>
          <w:ilvl w:val="0"/>
          <w:numId w:val="12"/>
        </w:numPr>
        <w:spacing w:after="120"/>
        <w:jc w:val="both"/>
        <w:rPr>
          <w:rFonts w:ascii="Arial" w:hAnsi="Arial" w:cs="Arial"/>
          <w:sz w:val="24"/>
          <w:szCs w:val="24"/>
        </w:rPr>
      </w:pPr>
      <w:r w:rsidRPr="00F330D8">
        <w:rPr>
          <w:rFonts w:ascii="Arial" w:hAnsi="Arial" w:cs="Arial"/>
          <w:sz w:val="24"/>
          <w:szCs w:val="24"/>
        </w:rPr>
        <w:t>les sessions, les épreuves et les tests.</w:t>
      </w:r>
    </w:p>
    <w:p w14:paraId="689133C1" w14:textId="002C43A1" w:rsidR="00F330D8" w:rsidRPr="00F330D8" w:rsidRDefault="00F330D8" w:rsidP="00416EF8">
      <w:pPr>
        <w:pStyle w:val="Paragraphedeliste"/>
        <w:numPr>
          <w:ilvl w:val="0"/>
          <w:numId w:val="2"/>
        </w:numPr>
        <w:spacing w:after="120"/>
        <w:ind w:left="425" w:hanging="425"/>
        <w:jc w:val="both"/>
        <w:rPr>
          <w:rFonts w:ascii="Arial" w:hAnsi="Arial" w:cs="Arial"/>
          <w:sz w:val="24"/>
          <w:szCs w:val="24"/>
        </w:rPr>
      </w:pPr>
      <w:r w:rsidRPr="00F330D8">
        <w:rPr>
          <w:rFonts w:ascii="Arial" w:hAnsi="Arial" w:cs="Arial"/>
          <w:b/>
          <w:sz w:val="24"/>
          <w:szCs w:val="24"/>
        </w:rPr>
        <w:t>Conseil des études (CE)</w:t>
      </w:r>
      <w:r w:rsidRPr="00F330D8">
        <w:rPr>
          <w:rFonts w:ascii="Arial" w:hAnsi="Arial" w:cs="Arial"/>
          <w:sz w:val="24"/>
          <w:szCs w:val="24"/>
        </w:rPr>
        <w:t xml:space="preserve"> : </w:t>
      </w:r>
      <w:r w:rsidR="00C35B89">
        <w:rPr>
          <w:rFonts w:ascii="Arial" w:hAnsi="Arial" w:cs="Arial"/>
          <w:sz w:val="24"/>
          <w:szCs w:val="24"/>
        </w:rPr>
        <w:t>P</w:t>
      </w:r>
      <w:r w:rsidR="00C35B89" w:rsidRPr="00F330D8">
        <w:rPr>
          <w:rFonts w:ascii="Arial" w:hAnsi="Arial" w:cs="Arial"/>
          <w:sz w:val="24"/>
          <w:szCs w:val="24"/>
        </w:rPr>
        <w:t xml:space="preserve">our </w:t>
      </w:r>
      <w:r w:rsidRPr="00F330D8">
        <w:rPr>
          <w:rFonts w:ascii="Arial" w:hAnsi="Arial" w:cs="Arial"/>
          <w:sz w:val="24"/>
          <w:szCs w:val="24"/>
        </w:rPr>
        <w:t xml:space="preserve">chaque section ou unité d’enseignement, le conseil des études comprend les membres du personnel directeur et les membres du personnel enseignant chargés du groupe d'étudiants concernés. Il exerce les missions telles que décrites à l'article 31 du Décret du 16 avril 1991 organisant l’enseignement </w:t>
      </w:r>
      <w:bookmarkStart w:id="7" w:name="_Hlk214958562"/>
      <w:r w:rsidR="007B5CDC">
        <w:rPr>
          <w:rFonts w:ascii="Arial" w:hAnsi="Arial" w:cs="Arial"/>
          <w:sz w:val="24"/>
          <w:szCs w:val="24"/>
        </w:rPr>
        <w:t>pour adulte</w:t>
      </w:r>
      <w:bookmarkEnd w:id="7"/>
      <w:r w:rsidR="0097750B">
        <w:rPr>
          <w:rFonts w:ascii="Arial" w:hAnsi="Arial" w:cs="Arial"/>
          <w:sz w:val="24"/>
          <w:szCs w:val="24"/>
        </w:rPr>
        <w:t>s</w:t>
      </w:r>
      <w:r w:rsidRPr="00F330D8">
        <w:rPr>
          <w:rFonts w:ascii="Arial" w:hAnsi="Arial" w:cs="Arial"/>
          <w:sz w:val="24"/>
          <w:szCs w:val="24"/>
        </w:rPr>
        <w:t>, tel que modifié (admission, suivi pédagogique, sanction des études).</w:t>
      </w:r>
    </w:p>
    <w:p w14:paraId="257B5845" w14:textId="77777777" w:rsidR="00F330D8" w:rsidRPr="00E7005B" w:rsidRDefault="00F330D8" w:rsidP="00416EF8">
      <w:pPr>
        <w:pStyle w:val="Paragraphedeliste"/>
        <w:numPr>
          <w:ilvl w:val="0"/>
          <w:numId w:val="2"/>
        </w:numPr>
        <w:spacing w:after="120"/>
        <w:ind w:left="425" w:hanging="357"/>
        <w:jc w:val="both"/>
        <w:rPr>
          <w:rFonts w:ascii="Arial" w:hAnsi="Arial" w:cs="Arial"/>
          <w:sz w:val="24"/>
          <w:szCs w:val="24"/>
        </w:rPr>
      </w:pPr>
      <w:r w:rsidRPr="00E7005B">
        <w:rPr>
          <w:rFonts w:ascii="Arial" w:hAnsi="Arial" w:cs="Arial"/>
          <w:b/>
          <w:sz w:val="24"/>
          <w:szCs w:val="24"/>
        </w:rPr>
        <w:t>Enseignement hybride</w:t>
      </w:r>
      <w:r w:rsidRPr="00E7005B">
        <w:rPr>
          <w:rFonts w:ascii="Arial" w:hAnsi="Arial" w:cs="Arial"/>
          <w:sz w:val="24"/>
          <w:szCs w:val="24"/>
        </w:rPr>
        <w:t xml:space="preserve"> : L’enseignement hybride est une forme d’enseignement mixant des activités d’apprentissage en présentiel et à distance en exploitant différents outils pédagogiques et numériques permettant la communication, l’interaction et la collaboration avec et entre les étudiants.</w:t>
      </w:r>
    </w:p>
    <w:p w14:paraId="07F60ACA" w14:textId="5A638070" w:rsidR="00F330D8" w:rsidRPr="00E7005B" w:rsidRDefault="00F330D8" w:rsidP="00416EF8">
      <w:pPr>
        <w:pStyle w:val="Paragraphedeliste"/>
        <w:numPr>
          <w:ilvl w:val="0"/>
          <w:numId w:val="2"/>
        </w:numPr>
        <w:spacing w:after="120"/>
        <w:ind w:left="425" w:hanging="357"/>
        <w:jc w:val="both"/>
        <w:rPr>
          <w:rFonts w:ascii="Arial" w:hAnsi="Arial" w:cs="Arial"/>
          <w:sz w:val="24"/>
          <w:szCs w:val="24"/>
        </w:rPr>
      </w:pPr>
      <w:r w:rsidRPr="00E7005B">
        <w:rPr>
          <w:rFonts w:ascii="Arial" w:hAnsi="Arial" w:cs="Arial"/>
          <w:b/>
          <w:sz w:val="24"/>
          <w:szCs w:val="24"/>
        </w:rPr>
        <w:t>E.C.T.S / CRÉDITS (EUROPEAN CREDIT TRANSFERT SYSTEM)</w:t>
      </w:r>
      <w:r w:rsidRPr="00E7005B">
        <w:rPr>
          <w:rFonts w:ascii="Arial" w:hAnsi="Arial" w:cs="Arial"/>
          <w:sz w:val="24"/>
          <w:szCs w:val="24"/>
        </w:rPr>
        <w:t xml:space="preserve"> : </w:t>
      </w:r>
      <w:r w:rsidR="00C35B89">
        <w:rPr>
          <w:rFonts w:ascii="Arial" w:hAnsi="Arial" w:cs="Arial"/>
          <w:sz w:val="24"/>
          <w:szCs w:val="24"/>
        </w:rPr>
        <w:t>U</w:t>
      </w:r>
      <w:r w:rsidR="00C35B89" w:rsidRPr="00E7005B">
        <w:rPr>
          <w:rFonts w:ascii="Arial" w:hAnsi="Arial" w:cs="Arial"/>
          <w:sz w:val="24"/>
          <w:szCs w:val="24"/>
        </w:rPr>
        <w:t xml:space="preserve">nité </w:t>
      </w:r>
      <w:r w:rsidRPr="00E7005B">
        <w:rPr>
          <w:rFonts w:ascii="Arial" w:hAnsi="Arial" w:cs="Arial"/>
          <w:sz w:val="24"/>
          <w:szCs w:val="24"/>
        </w:rPr>
        <w:t>de mesure correspondant au temps consacré, par l’étudiant, au sein d’un programme d’études, à une activité d’apprentissage dans une discipline déterminée de l’enseignement supérieur. Un crédit correspond à un nombre d’heures forfaitaire d’activités d’apprentissage (30 heures). Cette charge horaire n’est que partiellement consacrée à des enseignements organisés par l’établissement, mais comprend d’autres activités associées, telles que les travaux, exercices personnels, préparations, études, projets, rec</w:t>
      </w:r>
      <w:r w:rsidR="00E7005B">
        <w:rPr>
          <w:rFonts w:ascii="Arial" w:hAnsi="Arial" w:cs="Arial"/>
          <w:sz w:val="24"/>
          <w:szCs w:val="24"/>
        </w:rPr>
        <w:t>herches documentaires, épreuves</w:t>
      </w:r>
      <w:r w:rsidRPr="00E7005B">
        <w:rPr>
          <w:rFonts w:ascii="Arial" w:hAnsi="Arial" w:cs="Arial"/>
          <w:sz w:val="24"/>
          <w:szCs w:val="24"/>
        </w:rPr>
        <w:t>...</w:t>
      </w:r>
    </w:p>
    <w:p w14:paraId="050891F2" w14:textId="77777777" w:rsidR="00F330D8" w:rsidRDefault="00F330D8" w:rsidP="00416EF8">
      <w:pPr>
        <w:pStyle w:val="Paragraphedeliste"/>
        <w:numPr>
          <w:ilvl w:val="0"/>
          <w:numId w:val="2"/>
        </w:numPr>
        <w:spacing w:after="120"/>
        <w:ind w:left="425" w:hanging="357"/>
        <w:jc w:val="both"/>
        <w:rPr>
          <w:rFonts w:ascii="Arial" w:hAnsi="Arial" w:cs="Arial"/>
          <w:sz w:val="24"/>
          <w:szCs w:val="24"/>
        </w:rPr>
      </w:pPr>
      <w:r w:rsidRPr="00E7005B">
        <w:rPr>
          <w:rFonts w:ascii="Arial" w:hAnsi="Arial" w:cs="Arial"/>
          <w:b/>
          <w:sz w:val="24"/>
          <w:szCs w:val="24"/>
        </w:rPr>
        <w:t>E.C.V.E.T. (EUROPEAN CREDIT SYSTEM FOR VOCATIONAL EDUCATION AND TRAINING)</w:t>
      </w:r>
      <w:r w:rsidR="00E7005B" w:rsidRPr="00E7005B">
        <w:rPr>
          <w:rFonts w:ascii="Arial" w:hAnsi="Arial" w:cs="Arial"/>
          <w:b/>
          <w:sz w:val="24"/>
          <w:szCs w:val="24"/>
        </w:rPr>
        <w:t> </w:t>
      </w:r>
      <w:r w:rsidR="00E7005B" w:rsidRPr="00E7005B">
        <w:rPr>
          <w:rFonts w:ascii="Arial" w:hAnsi="Arial" w:cs="Arial"/>
          <w:sz w:val="24"/>
          <w:szCs w:val="24"/>
        </w:rPr>
        <w:t xml:space="preserve">: </w:t>
      </w:r>
      <w:r w:rsidRPr="00E7005B">
        <w:rPr>
          <w:rFonts w:ascii="Arial" w:hAnsi="Arial" w:cs="Arial"/>
          <w:sz w:val="24"/>
          <w:szCs w:val="24"/>
        </w:rPr>
        <w:t>Système européen de crédits d'apprentissage pour l'enseignement et la formation professionnelle, est un système de points développé par l'Union européenne qui a pour but de faciliter la transparence, la comparabilité et la portabilité des qualifications et des formations professionnelles entre les différents pays de l'Union. Il s'agit d'un système comparable au dispositif ECTS adapté à la formation professionnelle en Europe.</w:t>
      </w:r>
    </w:p>
    <w:p w14:paraId="25110475" w14:textId="06992DC7" w:rsidR="00C35B89" w:rsidRPr="00785620" w:rsidRDefault="00C35B89" w:rsidP="00416EF8">
      <w:pPr>
        <w:pStyle w:val="Paragraphedeliste"/>
        <w:numPr>
          <w:ilvl w:val="0"/>
          <w:numId w:val="2"/>
        </w:numPr>
        <w:spacing w:after="120"/>
        <w:ind w:left="425" w:hanging="357"/>
        <w:jc w:val="both"/>
        <w:rPr>
          <w:rFonts w:ascii="Arial" w:hAnsi="Arial" w:cs="Arial"/>
          <w:sz w:val="24"/>
          <w:szCs w:val="24"/>
        </w:rPr>
      </w:pPr>
      <w:r w:rsidRPr="00C35B89">
        <w:rPr>
          <w:rFonts w:ascii="Arial" w:hAnsi="Arial" w:cs="Arial"/>
          <w:b/>
          <w:bCs/>
          <w:sz w:val="24"/>
          <w:szCs w:val="24"/>
        </w:rPr>
        <w:t>E-</w:t>
      </w:r>
      <w:r w:rsidRPr="00C35B89">
        <w:rPr>
          <w:rFonts w:ascii="Arial" w:hAnsi="Arial" w:cs="Arial"/>
          <w:b/>
          <w:sz w:val="24"/>
          <w:szCs w:val="24"/>
        </w:rPr>
        <w:t>learning</w:t>
      </w:r>
      <w:r w:rsidRPr="00C35B89">
        <w:rPr>
          <w:rFonts w:ascii="Arial" w:hAnsi="Arial" w:cs="Arial"/>
          <w:sz w:val="24"/>
          <w:szCs w:val="24"/>
        </w:rPr>
        <w:t xml:space="preserve"> : </w:t>
      </w:r>
      <w:r>
        <w:rPr>
          <w:rFonts w:ascii="Arial" w:hAnsi="Arial" w:cs="Arial"/>
          <w:sz w:val="24"/>
          <w:szCs w:val="24"/>
        </w:rPr>
        <w:t>A</w:t>
      </w:r>
      <w:r w:rsidRPr="00C35B89">
        <w:rPr>
          <w:rFonts w:ascii="Arial" w:hAnsi="Arial" w:cs="Arial"/>
          <w:sz w:val="24"/>
          <w:szCs w:val="24"/>
        </w:rPr>
        <w:t>pprentissage en ligne centr</w:t>
      </w:r>
      <w:r>
        <w:rPr>
          <w:rFonts w:ascii="Arial" w:hAnsi="Arial" w:cs="Arial"/>
          <w:sz w:val="24"/>
          <w:szCs w:val="24"/>
        </w:rPr>
        <w:t>é</w:t>
      </w:r>
      <w:r w:rsidRPr="00C35B89">
        <w:rPr>
          <w:rFonts w:ascii="Arial" w:hAnsi="Arial" w:cs="Arial"/>
          <w:sz w:val="24"/>
          <w:szCs w:val="24"/>
        </w:rPr>
        <w:t xml:space="preserve"> sur le d</w:t>
      </w:r>
      <w:r>
        <w:rPr>
          <w:rFonts w:ascii="Arial" w:hAnsi="Arial" w:cs="Arial"/>
          <w:sz w:val="24"/>
          <w:szCs w:val="24"/>
        </w:rPr>
        <w:t>é</w:t>
      </w:r>
      <w:r w:rsidRPr="00C35B89">
        <w:rPr>
          <w:rFonts w:ascii="Arial" w:hAnsi="Arial" w:cs="Arial"/>
          <w:sz w:val="24"/>
          <w:szCs w:val="24"/>
        </w:rPr>
        <w:t>veloppement de comp</w:t>
      </w:r>
      <w:r>
        <w:rPr>
          <w:rFonts w:ascii="Arial" w:hAnsi="Arial" w:cs="Arial"/>
          <w:sz w:val="24"/>
          <w:szCs w:val="24"/>
        </w:rPr>
        <w:t>é</w:t>
      </w:r>
      <w:r w:rsidRPr="00C35B89">
        <w:rPr>
          <w:rFonts w:ascii="Arial" w:hAnsi="Arial" w:cs="Arial"/>
          <w:sz w:val="24"/>
          <w:szCs w:val="24"/>
        </w:rPr>
        <w:t>tences par l'apprenant et structur</w:t>
      </w:r>
      <w:r>
        <w:rPr>
          <w:rFonts w:ascii="Arial" w:hAnsi="Arial" w:cs="Arial"/>
          <w:sz w:val="24"/>
          <w:szCs w:val="24"/>
        </w:rPr>
        <w:t>é</w:t>
      </w:r>
      <w:r w:rsidRPr="00C35B89">
        <w:rPr>
          <w:rFonts w:ascii="Arial" w:hAnsi="Arial" w:cs="Arial"/>
          <w:sz w:val="24"/>
          <w:szCs w:val="24"/>
        </w:rPr>
        <w:t xml:space="preserve"> par les interactions avec le tuteur et les pairs.</w:t>
      </w:r>
    </w:p>
    <w:p w14:paraId="34D3AAFC" w14:textId="364338B5" w:rsidR="00F330D8" w:rsidRPr="00E7005B" w:rsidRDefault="00E7005B" w:rsidP="00416EF8">
      <w:pPr>
        <w:pStyle w:val="Paragraphedeliste"/>
        <w:numPr>
          <w:ilvl w:val="0"/>
          <w:numId w:val="2"/>
        </w:numPr>
        <w:ind w:left="426"/>
        <w:jc w:val="both"/>
        <w:rPr>
          <w:rFonts w:ascii="Arial" w:hAnsi="Arial" w:cs="Arial"/>
          <w:sz w:val="24"/>
          <w:szCs w:val="24"/>
        </w:rPr>
      </w:pPr>
      <w:r>
        <w:rPr>
          <w:rFonts w:ascii="Arial" w:hAnsi="Arial" w:cs="Arial"/>
          <w:b/>
          <w:sz w:val="24"/>
          <w:szCs w:val="24"/>
        </w:rPr>
        <w:t>Inclusion /</w:t>
      </w:r>
      <w:r w:rsidR="00F330D8" w:rsidRPr="00E7005B">
        <w:rPr>
          <w:rFonts w:ascii="Arial" w:hAnsi="Arial" w:cs="Arial"/>
          <w:b/>
          <w:sz w:val="24"/>
          <w:szCs w:val="24"/>
        </w:rPr>
        <w:t xml:space="preserve"> « Enseignement inclusif »</w:t>
      </w:r>
      <w:r w:rsidR="00C35B89">
        <w:rPr>
          <w:rFonts w:ascii="Arial" w:hAnsi="Arial" w:cs="Arial"/>
          <w:b/>
          <w:sz w:val="24"/>
          <w:szCs w:val="24"/>
        </w:rPr>
        <w:t xml:space="preserve"> </w:t>
      </w:r>
      <w:r w:rsidR="00F330D8" w:rsidRPr="00E7005B">
        <w:rPr>
          <w:rFonts w:ascii="Arial" w:hAnsi="Arial" w:cs="Arial"/>
          <w:sz w:val="24"/>
          <w:szCs w:val="24"/>
        </w:rPr>
        <w:t xml:space="preserve">: </w:t>
      </w:r>
      <w:r w:rsidR="00C35B89">
        <w:rPr>
          <w:rFonts w:ascii="Arial" w:hAnsi="Arial" w:cs="Arial"/>
          <w:sz w:val="24"/>
          <w:szCs w:val="24"/>
        </w:rPr>
        <w:t>E</w:t>
      </w:r>
      <w:r w:rsidR="00C35B89" w:rsidRPr="00E7005B">
        <w:rPr>
          <w:rFonts w:ascii="Arial" w:hAnsi="Arial" w:cs="Arial"/>
          <w:sz w:val="24"/>
          <w:szCs w:val="24"/>
        </w:rPr>
        <w:t xml:space="preserve">nseignement </w:t>
      </w:r>
      <w:r w:rsidR="00F330D8" w:rsidRPr="00E7005B">
        <w:rPr>
          <w:rFonts w:ascii="Arial" w:hAnsi="Arial" w:cs="Arial"/>
          <w:sz w:val="24"/>
          <w:szCs w:val="24"/>
        </w:rPr>
        <w:t>qui met en œuvre des dispositifs visant à supprimer ou à réduire les barrières matérielles, pédagogiques, culturelles, sociales et psychologiques rencontrées lors de l'accès aux études, au cours des études, aux évaluations des acquis d'apprentissage par les étudiants en situation de handicap et à l'insertion socioprofessionnelle.</w:t>
      </w:r>
    </w:p>
    <w:p w14:paraId="3753569F" w14:textId="682BC381" w:rsidR="00F330D8" w:rsidRPr="00E7005B" w:rsidRDefault="00F330D8" w:rsidP="00416EF8">
      <w:pPr>
        <w:pStyle w:val="Paragraphedeliste"/>
        <w:numPr>
          <w:ilvl w:val="0"/>
          <w:numId w:val="2"/>
        </w:numPr>
        <w:spacing w:after="120"/>
        <w:ind w:left="425" w:hanging="357"/>
        <w:jc w:val="both"/>
        <w:rPr>
          <w:rFonts w:ascii="Arial" w:hAnsi="Arial" w:cs="Arial"/>
          <w:sz w:val="24"/>
          <w:szCs w:val="24"/>
        </w:rPr>
      </w:pPr>
      <w:r w:rsidRPr="00E7005B">
        <w:rPr>
          <w:rFonts w:ascii="Arial" w:hAnsi="Arial" w:cs="Arial"/>
          <w:b/>
          <w:sz w:val="24"/>
          <w:szCs w:val="24"/>
        </w:rPr>
        <w:t>Jury d'</w:t>
      </w:r>
      <w:r w:rsidR="006612E0">
        <w:rPr>
          <w:rFonts w:ascii="Arial" w:hAnsi="Arial" w:cs="Arial"/>
          <w:b/>
          <w:sz w:val="24"/>
          <w:szCs w:val="24"/>
        </w:rPr>
        <w:t>É</w:t>
      </w:r>
      <w:r w:rsidRPr="00E7005B">
        <w:rPr>
          <w:rFonts w:ascii="Arial" w:hAnsi="Arial" w:cs="Arial"/>
          <w:b/>
          <w:sz w:val="24"/>
          <w:szCs w:val="24"/>
        </w:rPr>
        <w:t>preuve intégrée (JEI)</w:t>
      </w:r>
      <w:r w:rsidR="00E7005B" w:rsidRPr="00E7005B">
        <w:rPr>
          <w:rFonts w:ascii="Arial" w:hAnsi="Arial" w:cs="Arial"/>
          <w:sz w:val="24"/>
          <w:szCs w:val="24"/>
        </w:rPr>
        <w:t xml:space="preserve"> </w:t>
      </w:r>
      <w:r w:rsidRPr="00E7005B">
        <w:rPr>
          <w:rFonts w:ascii="Arial" w:hAnsi="Arial" w:cs="Arial"/>
          <w:sz w:val="24"/>
          <w:szCs w:val="24"/>
        </w:rPr>
        <w:t xml:space="preserve">: </w:t>
      </w:r>
      <w:r w:rsidR="00C35B89">
        <w:rPr>
          <w:rFonts w:ascii="Arial" w:hAnsi="Arial" w:cs="Arial"/>
          <w:sz w:val="24"/>
          <w:szCs w:val="24"/>
        </w:rPr>
        <w:t>L</w:t>
      </w:r>
      <w:r w:rsidR="00C35B89" w:rsidRPr="00E7005B">
        <w:rPr>
          <w:rFonts w:ascii="Arial" w:hAnsi="Arial" w:cs="Arial"/>
          <w:sz w:val="24"/>
          <w:szCs w:val="24"/>
        </w:rPr>
        <w:t xml:space="preserve">e </w:t>
      </w:r>
      <w:r w:rsidRPr="00E7005B">
        <w:rPr>
          <w:rFonts w:ascii="Arial" w:hAnsi="Arial" w:cs="Arial"/>
          <w:sz w:val="24"/>
          <w:szCs w:val="24"/>
        </w:rPr>
        <w:t>conseil des études, élargi aux membres extérieurs à l'établissement, constitué pour la sanction de l'unité d’enseignement "épreuve intégrée".</w:t>
      </w:r>
    </w:p>
    <w:p w14:paraId="132ED9C5" w14:textId="77777777" w:rsidR="00F330D8" w:rsidRPr="00E7005B" w:rsidRDefault="00F330D8" w:rsidP="00416EF8">
      <w:pPr>
        <w:pStyle w:val="Paragraphedeliste"/>
        <w:numPr>
          <w:ilvl w:val="0"/>
          <w:numId w:val="2"/>
        </w:numPr>
        <w:ind w:left="426"/>
        <w:jc w:val="both"/>
        <w:rPr>
          <w:rFonts w:ascii="Arial" w:hAnsi="Arial" w:cs="Arial"/>
          <w:sz w:val="24"/>
          <w:szCs w:val="24"/>
        </w:rPr>
      </w:pPr>
      <w:r w:rsidRPr="00E7005B">
        <w:rPr>
          <w:rFonts w:ascii="Arial" w:hAnsi="Arial" w:cs="Arial"/>
          <w:b/>
          <w:sz w:val="24"/>
          <w:szCs w:val="24"/>
        </w:rPr>
        <w:t>RGPD</w:t>
      </w:r>
      <w:r w:rsidRPr="00E7005B">
        <w:rPr>
          <w:rFonts w:ascii="Arial" w:hAnsi="Arial" w:cs="Arial"/>
          <w:sz w:val="24"/>
          <w:szCs w:val="24"/>
        </w:rPr>
        <w:t xml:space="preserve"> : Règlement général sur la protection des données.</w:t>
      </w:r>
    </w:p>
    <w:p w14:paraId="07652367" w14:textId="71F81C41" w:rsidR="00F330D8" w:rsidRPr="00E7005B" w:rsidRDefault="00F330D8" w:rsidP="00416EF8">
      <w:pPr>
        <w:pStyle w:val="Paragraphedeliste"/>
        <w:numPr>
          <w:ilvl w:val="0"/>
          <w:numId w:val="2"/>
        </w:numPr>
        <w:spacing w:after="120"/>
        <w:ind w:left="425" w:hanging="357"/>
        <w:jc w:val="both"/>
        <w:rPr>
          <w:rFonts w:ascii="Arial" w:hAnsi="Arial" w:cs="Arial"/>
          <w:sz w:val="24"/>
          <w:szCs w:val="24"/>
        </w:rPr>
      </w:pPr>
      <w:r w:rsidRPr="00E7005B">
        <w:rPr>
          <w:rFonts w:ascii="Arial" w:hAnsi="Arial" w:cs="Arial"/>
          <w:b/>
          <w:sz w:val="24"/>
          <w:szCs w:val="24"/>
        </w:rPr>
        <w:lastRenderedPageBreak/>
        <w:t>Suivi pédagogique</w:t>
      </w:r>
      <w:r w:rsidRPr="00E7005B">
        <w:rPr>
          <w:rFonts w:ascii="Arial" w:hAnsi="Arial" w:cs="Arial"/>
          <w:sz w:val="24"/>
          <w:szCs w:val="24"/>
        </w:rPr>
        <w:t xml:space="preserve"> : </w:t>
      </w:r>
      <w:r w:rsidR="00C35B89">
        <w:rPr>
          <w:rFonts w:ascii="Arial" w:hAnsi="Arial" w:cs="Arial"/>
          <w:sz w:val="24"/>
          <w:szCs w:val="24"/>
        </w:rPr>
        <w:t>A</w:t>
      </w:r>
      <w:r w:rsidR="00C35B89" w:rsidRPr="00E7005B">
        <w:rPr>
          <w:rFonts w:ascii="Arial" w:hAnsi="Arial" w:cs="Arial"/>
          <w:sz w:val="24"/>
          <w:szCs w:val="24"/>
        </w:rPr>
        <w:t xml:space="preserve">ctivité </w:t>
      </w:r>
      <w:r w:rsidRPr="00E7005B">
        <w:rPr>
          <w:rFonts w:ascii="Arial" w:hAnsi="Arial" w:cs="Arial"/>
          <w:sz w:val="24"/>
          <w:szCs w:val="24"/>
        </w:rPr>
        <w:t>d’enseignement individuelle ou collective d’aide à la réussite visant à identifier, à soutenir ou à remédier aux difficultés d’apprentissage éventuelles d’un ou de plusieurs étudiants inscrits dans une unité d’enseignement en vue de promouvoir le développement et l’atteinte des acquis d’apprentissage avec de meilleures chances de succès.</w:t>
      </w:r>
    </w:p>
    <w:p w14:paraId="2F418AEC" w14:textId="77777777" w:rsidR="00C35B89" w:rsidRDefault="00C35B89" w:rsidP="00416EF8">
      <w:pPr>
        <w:pStyle w:val="Paragraphedeliste"/>
        <w:numPr>
          <w:ilvl w:val="0"/>
          <w:numId w:val="2"/>
        </w:numPr>
        <w:spacing w:after="120"/>
        <w:ind w:left="426"/>
        <w:jc w:val="both"/>
        <w:rPr>
          <w:rFonts w:ascii="Arial" w:hAnsi="Arial" w:cs="Arial"/>
          <w:sz w:val="24"/>
          <w:szCs w:val="24"/>
        </w:rPr>
      </w:pPr>
      <w:r>
        <w:rPr>
          <w:rFonts w:ascii="Arial" w:hAnsi="Arial" w:cs="Arial"/>
          <w:b/>
          <w:sz w:val="24"/>
          <w:szCs w:val="24"/>
        </w:rPr>
        <w:t>Unité d’Acquis d’Apprentissage (</w:t>
      </w:r>
      <w:r w:rsidRPr="00E7005B">
        <w:rPr>
          <w:rFonts w:ascii="Arial" w:hAnsi="Arial" w:cs="Arial"/>
          <w:b/>
          <w:sz w:val="24"/>
          <w:szCs w:val="24"/>
        </w:rPr>
        <w:t>U.A.A</w:t>
      </w:r>
      <w:r>
        <w:rPr>
          <w:rFonts w:ascii="Arial" w:hAnsi="Arial" w:cs="Arial"/>
          <w:b/>
          <w:sz w:val="24"/>
          <w:szCs w:val="24"/>
        </w:rPr>
        <w:t>.)</w:t>
      </w:r>
      <w:r w:rsidRPr="00E7005B">
        <w:rPr>
          <w:rFonts w:ascii="Arial" w:hAnsi="Arial" w:cs="Arial"/>
          <w:sz w:val="24"/>
          <w:szCs w:val="24"/>
        </w:rPr>
        <w:t xml:space="preserve"> : Une </w:t>
      </w:r>
      <w:r>
        <w:rPr>
          <w:rFonts w:ascii="Arial" w:hAnsi="Arial" w:cs="Arial"/>
          <w:sz w:val="24"/>
          <w:szCs w:val="24"/>
        </w:rPr>
        <w:t>unité d’acquis d’apprentissage</w:t>
      </w:r>
      <w:r w:rsidRPr="00E7005B">
        <w:rPr>
          <w:rFonts w:ascii="Arial" w:hAnsi="Arial" w:cs="Arial"/>
          <w:sz w:val="24"/>
          <w:szCs w:val="24"/>
        </w:rPr>
        <w:t xml:space="preserve"> est un ensemble cohérent d'acquis d'apprentissage susceptible d'être évalué et validé</w:t>
      </w:r>
      <w:r>
        <w:rPr>
          <w:rFonts w:ascii="Arial" w:hAnsi="Arial" w:cs="Arial"/>
          <w:sz w:val="24"/>
          <w:szCs w:val="24"/>
        </w:rPr>
        <w:t>.</w:t>
      </w:r>
    </w:p>
    <w:p w14:paraId="4E0BC8CF" w14:textId="5660D522" w:rsidR="00F330D8" w:rsidRPr="00E7005B" w:rsidRDefault="00F330D8" w:rsidP="00416EF8">
      <w:pPr>
        <w:pStyle w:val="Paragraphedeliste"/>
        <w:numPr>
          <w:ilvl w:val="0"/>
          <w:numId w:val="2"/>
        </w:numPr>
        <w:spacing w:after="120"/>
        <w:ind w:left="426"/>
        <w:jc w:val="both"/>
        <w:rPr>
          <w:rFonts w:ascii="Arial" w:hAnsi="Arial" w:cs="Arial"/>
          <w:sz w:val="24"/>
          <w:szCs w:val="24"/>
        </w:rPr>
      </w:pPr>
      <w:r w:rsidRPr="00E7005B">
        <w:rPr>
          <w:rFonts w:ascii="Arial" w:hAnsi="Arial" w:cs="Arial"/>
          <w:b/>
          <w:sz w:val="24"/>
          <w:szCs w:val="24"/>
        </w:rPr>
        <w:t xml:space="preserve">Unité d’Enseignement (UE) </w:t>
      </w:r>
      <w:r w:rsidRPr="00E7005B">
        <w:rPr>
          <w:rFonts w:ascii="Arial" w:hAnsi="Arial" w:cs="Arial"/>
          <w:sz w:val="24"/>
          <w:szCs w:val="24"/>
        </w:rPr>
        <w:t xml:space="preserve">: </w:t>
      </w:r>
      <w:r w:rsidR="00C35B89">
        <w:rPr>
          <w:rFonts w:ascii="Arial" w:hAnsi="Arial" w:cs="Arial"/>
          <w:sz w:val="24"/>
          <w:szCs w:val="24"/>
        </w:rPr>
        <w:t>U</w:t>
      </w:r>
      <w:r w:rsidR="00C35B89" w:rsidRPr="00E7005B">
        <w:rPr>
          <w:rFonts w:ascii="Arial" w:hAnsi="Arial" w:cs="Arial"/>
          <w:sz w:val="24"/>
          <w:szCs w:val="24"/>
        </w:rPr>
        <w:t xml:space="preserve">ne </w:t>
      </w:r>
      <w:r w:rsidRPr="00E7005B">
        <w:rPr>
          <w:rFonts w:ascii="Arial" w:hAnsi="Arial" w:cs="Arial"/>
          <w:sz w:val="24"/>
          <w:szCs w:val="24"/>
        </w:rPr>
        <w:t>unité d’enseignement (Unité de Formation) est constituée d'un cours ou d'un ensemble de cours qui sont regroupés parce qu'ils poursuivent des objectifs communs et constituent un ensemble pédagogique cohérent au niveau de l'acquisition de connaissances et/ou de savoir-faire, susceptible d’être évalué et validé.</w:t>
      </w:r>
    </w:p>
    <w:p w14:paraId="3523955A" w14:textId="5BDD6C5D" w:rsidR="00F330D8" w:rsidRPr="00E7005B" w:rsidRDefault="00F330D8" w:rsidP="00416EF8">
      <w:pPr>
        <w:pStyle w:val="Paragraphedeliste"/>
        <w:numPr>
          <w:ilvl w:val="0"/>
          <w:numId w:val="2"/>
        </w:numPr>
        <w:spacing w:after="120"/>
        <w:ind w:left="425" w:hanging="357"/>
        <w:jc w:val="both"/>
        <w:rPr>
          <w:rFonts w:ascii="Arial" w:hAnsi="Arial" w:cs="Arial"/>
          <w:sz w:val="24"/>
          <w:szCs w:val="24"/>
        </w:rPr>
      </w:pPr>
      <w:r w:rsidRPr="00E7005B">
        <w:rPr>
          <w:rFonts w:ascii="Arial" w:hAnsi="Arial" w:cs="Arial"/>
          <w:b/>
          <w:sz w:val="24"/>
          <w:szCs w:val="24"/>
        </w:rPr>
        <w:t>Unité d’Enseignement déterminante</w:t>
      </w:r>
      <w:r w:rsidR="00E7005B" w:rsidRPr="00E7005B">
        <w:rPr>
          <w:rFonts w:ascii="Arial" w:hAnsi="Arial" w:cs="Arial"/>
          <w:sz w:val="24"/>
          <w:szCs w:val="24"/>
        </w:rPr>
        <w:t xml:space="preserve"> </w:t>
      </w:r>
      <w:r w:rsidRPr="00E7005B">
        <w:rPr>
          <w:rFonts w:ascii="Arial" w:hAnsi="Arial" w:cs="Arial"/>
          <w:sz w:val="24"/>
          <w:szCs w:val="24"/>
        </w:rPr>
        <w:t xml:space="preserve">: </w:t>
      </w:r>
      <w:r w:rsidR="00C35B89">
        <w:rPr>
          <w:rFonts w:ascii="Arial" w:hAnsi="Arial" w:cs="Arial"/>
          <w:sz w:val="24"/>
          <w:szCs w:val="24"/>
        </w:rPr>
        <w:t>T</w:t>
      </w:r>
      <w:r w:rsidR="00C35B89" w:rsidRPr="00E7005B">
        <w:rPr>
          <w:rFonts w:ascii="Arial" w:hAnsi="Arial" w:cs="Arial"/>
          <w:sz w:val="24"/>
          <w:szCs w:val="24"/>
        </w:rPr>
        <w:t xml:space="preserve">oute </w:t>
      </w:r>
      <w:r w:rsidRPr="00E7005B">
        <w:rPr>
          <w:rFonts w:ascii="Arial" w:hAnsi="Arial" w:cs="Arial"/>
          <w:sz w:val="24"/>
          <w:szCs w:val="24"/>
        </w:rPr>
        <w:t>unité d’enseignement qui est répertoriée au dossier pédagogique de la section comme participant directement aux compétences évaluées lors de l'épreuve intégrée, et qui est prise en compte pour la détermination de la mention apparaissant sur le titre d'études.</w:t>
      </w:r>
    </w:p>
    <w:p w14:paraId="3125639B" w14:textId="2000069D" w:rsidR="00F330D8" w:rsidRPr="00E7005B" w:rsidRDefault="00F330D8" w:rsidP="00416EF8">
      <w:pPr>
        <w:pStyle w:val="Paragraphedeliste"/>
        <w:numPr>
          <w:ilvl w:val="0"/>
          <w:numId w:val="2"/>
        </w:numPr>
        <w:spacing w:after="120"/>
        <w:ind w:left="426"/>
        <w:jc w:val="both"/>
        <w:rPr>
          <w:rFonts w:ascii="Arial" w:hAnsi="Arial" w:cs="Arial"/>
          <w:sz w:val="24"/>
          <w:szCs w:val="24"/>
        </w:rPr>
      </w:pPr>
      <w:r w:rsidRPr="00E7005B">
        <w:rPr>
          <w:rFonts w:ascii="Arial" w:hAnsi="Arial" w:cs="Arial"/>
          <w:b/>
          <w:sz w:val="24"/>
          <w:szCs w:val="24"/>
        </w:rPr>
        <w:t>Unité d’Enseignement "Épreuve Intégrée"</w:t>
      </w:r>
      <w:r w:rsidR="00E7005B" w:rsidRPr="00E7005B">
        <w:rPr>
          <w:rFonts w:ascii="Arial" w:hAnsi="Arial" w:cs="Arial"/>
          <w:b/>
          <w:sz w:val="24"/>
          <w:szCs w:val="24"/>
        </w:rPr>
        <w:t xml:space="preserve"> (EI)</w:t>
      </w:r>
      <w:r w:rsidR="00E7005B" w:rsidRPr="00E7005B">
        <w:rPr>
          <w:rFonts w:ascii="Arial" w:hAnsi="Arial" w:cs="Arial"/>
          <w:sz w:val="24"/>
          <w:szCs w:val="24"/>
        </w:rPr>
        <w:t xml:space="preserve"> </w:t>
      </w:r>
      <w:r w:rsidRPr="00E7005B">
        <w:rPr>
          <w:rFonts w:ascii="Arial" w:hAnsi="Arial" w:cs="Arial"/>
          <w:sz w:val="24"/>
          <w:szCs w:val="24"/>
        </w:rPr>
        <w:t xml:space="preserve">: </w:t>
      </w:r>
      <w:r w:rsidR="00C35B89">
        <w:rPr>
          <w:rFonts w:ascii="Arial" w:hAnsi="Arial" w:cs="Arial"/>
          <w:sz w:val="24"/>
          <w:szCs w:val="24"/>
        </w:rPr>
        <w:t>L</w:t>
      </w:r>
      <w:r w:rsidR="00C35B89" w:rsidRPr="00E7005B">
        <w:rPr>
          <w:rFonts w:ascii="Arial" w:hAnsi="Arial" w:cs="Arial"/>
          <w:sz w:val="24"/>
          <w:szCs w:val="24"/>
        </w:rPr>
        <w:t xml:space="preserve">'unité </w:t>
      </w:r>
      <w:r w:rsidRPr="00E7005B">
        <w:rPr>
          <w:rFonts w:ascii="Arial" w:hAnsi="Arial" w:cs="Arial"/>
          <w:sz w:val="24"/>
          <w:szCs w:val="24"/>
        </w:rPr>
        <w:t>d’enseignement "Épreuve intégrée" est sanctionnée par une épreuve qui a un caractère global et qui peut prendre la forme d'un projet ou d'un travail de fin d'études. Cette épreuve a pour objectif de vérifier si l'étudiant maîtrise, sous forme de synthèse, les capacités couvertes par les unités déterminantes mentionnées au dossier pédagogique d’une section. Elle est évaluée par le Conseil des études qui, à cette occasion, est élargi à des membres extérieurs à l’établissement (employeurs, lieux de stages…) appelés jury.</w:t>
      </w:r>
    </w:p>
    <w:p w14:paraId="026AF6D9" w14:textId="3C0A67B0" w:rsidR="00F330D8" w:rsidRPr="00E7005B" w:rsidRDefault="00E7005B" w:rsidP="00416EF8">
      <w:pPr>
        <w:pStyle w:val="Paragraphedeliste"/>
        <w:numPr>
          <w:ilvl w:val="0"/>
          <w:numId w:val="2"/>
        </w:numPr>
        <w:spacing w:after="120"/>
        <w:ind w:left="425" w:hanging="357"/>
        <w:jc w:val="both"/>
        <w:rPr>
          <w:rFonts w:ascii="Arial" w:hAnsi="Arial" w:cs="Arial"/>
          <w:sz w:val="24"/>
          <w:szCs w:val="24"/>
        </w:rPr>
      </w:pPr>
      <w:r w:rsidRPr="00E7005B">
        <w:rPr>
          <w:rFonts w:ascii="Arial" w:hAnsi="Arial" w:cs="Arial"/>
          <w:b/>
          <w:sz w:val="24"/>
          <w:szCs w:val="24"/>
        </w:rPr>
        <w:t>V</w:t>
      </w:r>
      <w:r w:rsidR="00F330D8" w:rsidRPr="00E7005B">
        <w:rPr>
          <w:rFonts w:ascii="Arial" w:hAnsi="Arial" w:cs="Arial"/>
          <w:b/>
          <w:sz w:val="24"/>
          <w:szCs w:val="24"/>
        </w:rPr>
        <w:t>alorisation des acquis</w:t>
      </w:r>
      <w:r w:rsidRPr="00E7005B">
        <w:rPr>
          <w:rFonts w:ascii="Arial" w:hAnsi="Arial" w:cs="Arial"/>
          <w:b/>
          <w:sz w:val="24"/>
          <w:szCs w:val="24"/>
        </w:rPr>
        <w:t xml:space="preserve"> (V.A.</w:t>
      </w:r>
      <w:r w:rsidR="00F330D8" w:rsidRPr="00E7005B">
        <w:rPr>
          <w:rFonts w:ascii="Arial" w:hAnsi="Arial" w:cs="Arial"/>
          <w:b/>
          <w:sz w:val="24"/>
          <w:szCs w:val="24"/>
        </w:rPr>
        <w:t>)</w:t>
      </w:r>
      <w:r w:rsidR="00F330D8" w:rsidRPr="00E7005B">
        <w:rPr>
          <w:rFonts w:ascii="Arial" w:hAnsi="Arial" w:cs="Arial"/>
          <w:sz w:val="24"/>
          <w:szCs w:val="24"/>
        </w:rPr>
        <w:t xml:space="preserve"> : </w:t>
      </w:r>
      <w:r w:rsidR="00C35B89">
        <w:rPr>
          <w:rFonts w:ascii="Arial" w:hAnsi="Arial" w:cs="Arial"/>
          <w:sz w:val="24"/>
          <w:szCs w:val="24"/>
        </w:rPr>
        <w:t>L</w:t>
      </w:r>
      <w:r w:rsidR="00C35B89" w:rsidRPr="00E7005B">
        <w:rPr>
          <w:rFonts w:ascii="Arial" w:hAnsi="Arial" w:cs="Arial"/>
          <w:sz w:val="24"/>
          <w:szCs w:val="24"/>
        </w:rPr>
        <w:t xml:space="preserve">a </w:t>
      </w:r>
      <w:r w:rsidR="00F330D8" w:rsidRPr="00E7005B">
        <w:rPr>
          <w:rFonts w:ascii="Arial" w:hAnsi="Arial" w:cs="Arial"/>
          <w:sz w:val="24"/>
          <w:szCs w:val="24"/>
        </w:rPr>
        <w:t>valorisation est le processus d'analyse des compétences acquises de manière formelle, non formelle et informelle de l'étudiant, en regard des capacités préalables requises lors de l'admission ou en regard des acquis d'apprentissage dans le cadre de la dispense de certaines activités d'enseignement d'une unité d'enseignement ou de la sanction d'une unité d'enseignement.</w:t>
      </w:r>
    </w:p>
    <w:p w14:paraId="43C2FB1A" w14:textId="77777777" w:rsidR="0073666C" w:rsidRDefault="0073666C">
      <w:pPr>
        <w:rPr>
          <w:rFonts w:ascii="Arial" w:hAnsi="Arial" w:cs="Arial"/>
          <w:b/>
          <w:sz w:val="24"/>
          <w:szCs w:val="24"/>
        </w:rPr>
      </w:pPr>
      <w:r>
        <w:rPr>
          <w:rFonts w:ascii="Arial" w:hAnsi="Arial" w:cs="Arial"/>
          <w:b/>
          <w:sz w:val="24"/>
          <w:szCs w:val="24"/>
        </w:rPr>
        <w:br w:type="page"/>
      </w:r>
    </w:p>
    <w:p w14:paraId="32232E06" w14:textId="77777777" w:rsidR="00E7005B" w:rsidRDefault="00E7005B" w:rsidP="00E7005B">
      <w:pPr>
        <w:pStyle w:val="grand1"/>
      </w:pPr>
      <w:bookmarkStart w:id="8" w:name="_Toc137932110"/>
      <w:r w:rsidRPr="00E7005B">
        <w:lastRenderedPageBreak/>
        <w:t>A</w:t>
      </w:r>
      <w:r>
        <w:t>RTICLE 1 - INSCRIPTION – ADMISSION AUX COURS</w:t>
      </w:r>
      <w:bookmarkEnd w:id="8"/>
    </w:p>
    <w:p w14:paraId="0AA9580D" w14:textId="77777777" w:rsidR="00E7005B" w:rsidRDefault="00E7005B" w:rsidP="00416EF8">
      <w:pPr>
        <w:pStyle w:val="Titre1"/>
        <w:numPr>
          <w:ilvl w:val="0"/>
          <w:numId w:val="6"/>
        </w:numPr>
        <w:spacing w:after="120"/>
        <w:ind w:left="714" w:hanging="357"/>
      </w:pPr>
      <w:bookmarkStart w:id="9" w:name="_Toc137932111"/>
      <w:r>
        <w:t>Conditions d’inscription</w:t>
      </w:r>
      <w:bookmarkEnd w:id="9"/>
    </w:p>
    <w:p w14:paraId="1DA3A339" w14:textId="278FB164" w:rsidR="00E7005B" w:rsidRDefault="00E7005B" w:rsidP="00771C4E">
      <w:pPr>
        <w:jc w:val="both"/>
        <w:rPr>
          <w:rFonts w:ascii="Arial" w:hAnsi="Arial" w:cs="Arial"/>
          <w:sz w:val="24"/>
          <w:szCs w:val="24"/>
        </w:rPr>
      </w:pPr>
      <w:r w:rsidRPr="00E7005B">
        <w:rPr>
          <w:rFonts w:ascii="Arial" w:hAnsi="Arial" w:cs="Arial"/>
          <w:sz w:val="24"/>
          <w:szCs w:val="24"/>
        </w:rPr>
        <w:t xml:space="preserve">Les règles de base concernant l’admission aux cours sont précisées dans le décret du </w:t>
      </w:r>
      <w:r w:rsidR="00C35B89" w:rsidRPr="00E7005B">
        <w:rPr>
          <w:rFonts w:ascii="Arial" w:hAnsi="Arial" w:cs="Arial"/>
          <w:sz w:val="24"/>
          <w:szCs w:val="24"/>
        </w:rPr>
        <w:t>16</w:t>
      </w:r>
      <w:r w:rsidR="00C35B89">
        <w:rPr>
          <w:rFonts w:ascii="Arial" w:hAnsi="Arial" w:cs="Arial"/>
          <w:sz w:val="24"/>
          <w:szCs w:val="24"/>
        </w:rPr>
        <w:t> </w:t>
      </w:r>
      <w:r w:rsidRPr="00E7005B">
        <w:rPr>
          <w:rFonts w:ascii="Arial" w:hAnsi="Arial" w:cs="Arial"/>
          <w:sz w:val="24"/>
          <w:szCs w:val="24"/>
        </w:rPr>
        <w:t>avril 1991.</w:t>
      </w:r>
    </w:p>
    <w:p w14:paraId="29B97389" w14:textId="77777777" w:rsidR="00E7005B" w:rsidRDefault="00E7005B" w:rsidP="00771C4E">
      <w:pPr>
        <w:jc w:val="both"/>
        <w:rPr>
          <w:rFonts w:ascii="Arial" w:hAnsi="Arial" w:cs="Arial"/>
          <w:sz w:val="24"/>
          <w:szCs w:val="24"/>
        </w:rPr>
      </w:pPr>
    </w:p>
    <w:p w14:paraId="4A922097" w14:textId="507340A0" w:rsidR="00E7005B" w:rsidRPr="00E7005B" w:rsidRDefault="00E7005B" w:rsidP="00771C4E">
      <w:pPr>
        <w:spacing w:after="120"/>
        <w:jc w:val="both"/>
        <w:rPr>
          <w:rFonts w:ascii="Arial" w:hAnsi="Arial" w:cs="Arial"/>
          <w:sz w:val="24"/>
          <w:szCs w:val="24"/>
        </w:rPr>
      </w:pPr>
      <w:r w:rsidRPr="00E7005B">
        <w:rPr>
          <w:rFonts w:ascii="Arial" w:hAnsi="Arial" w:cs="Arial"/>
          <w:sz w:val="24"/>
          <w:szCs w:val="24"/>
        </w:rPr>
        <w:t>1.1</w:t>
      </w:r>
      <w:r w:rsidRPr="00E7005B">
        <w:rPr>
          <w:rFonts w:ascii="Arial" w:hAnsi="Arial" w:cs="Arial"/>
          <w:sz w:val="24"/>
          <w:szCs w:val="24"/>
        </w:rPr>
        <w:tab/>
        <w:t xml:space="preserve">Pour s’inscrire dans l’Enseignement </w:t>
      </w:r>
      <w:r w:rsidR="007B5CDC">
        <w:rPr>
          <w:rFonts w:ascii="Arial" w:hAnsi="Arial" w:cs="Arial"/>
          <w:sz w:val="24"/>
          <w:szCs w:val="24"/>
        </w:rPr>
        <w:t>pour adulte</w:t>
      </w:r>
      <w:r w:rsidR="0097750B">
        <w:rPr>
          <w:rFonts w:ascii="Arial" w:hAnsi="Arial" w:cs="Arial"/>
          <w:sz w:val="24"/>
          <w:szCs w:val="24"/>
        </w:rPr>
        <w:t>s</w:t>
      </w:r>
      <w:r w:rsidRPr="00E7005B">
        <w:rPr>
          <w:rFonts w:ascii="Arial" w:hAnsi="Arial" w:cs="Arial"/>
          <w:sz w:val="24"/>
          <w:szCs w:val="24"/>
        </w:rPr>
        <w:t>, l’étudiant doit</w:t>
      </w:r>
      <w:r w:rsidR="00771C4E">
        <w:rPr>
          <w:rFonts w:ascii="Arial" w:hAnsi="Arial" w:cs="Arial"/>
          <w:sz w:val="24"/>
          <w:szCs w:val="24"/>
        </w:rPr>
        <w:t xml:space="preserve"> </w:t>
      </w:r>
      <w:r w:rsidRPr="00E7005B">
        <w:rPr>
          <w:rFonts w:ascii="Arial" w:hAnsi="Arial" w:cs="Arial"/>
          <w:sz w:val="24"/>
          <w:szCs w:val="24"/>
        </w:rPr>
        <w:t>:</w:t>
      </w:r>
    </w:p>
    <w:p w14:paraId="62F9282E" w14:textId="77777777" w:rsidR="00E7005B" w:rsidRPr="00E7005B" w:rsidRDefault="00E7005B" w:rsidP="00416EF8">
      <w:pPr>
        <w:pStyle w:val="Paragraphedeliste"/>
        <w:numPr>
          <w:ilvl w:val="0"/>
          <w:numId w:val="4"/>
        </w:numPr>
        <w:jc w:val="both"/>
        <w:rPr>
          <w:rFonts w:ascii="Arial" w:hAnsi="Arial" w:cs="Arial"/>
          <w:sz w:val="24"/>
          <w:szCs w:val="24"/>
        </w:rPr>
      </w:pPr>
      <w:r w:rsidRPr="00E7005B">
        <w:rPr>
          <w:rFonts w:ascii="Arial" w:hAnsi="Arial" w:cs="Arial"/>
          <w:sz w:val="24"/>
          <w:szCs w:val="24"/>
        </w:rPr>
        <w:t>être âgé de 16 ans au moins,</w:t>
      </w:r>
    </w:p>
    <w:p w14:paraId="0B875910" w14:textId="77777777" w:rsidR="00E7005B" w:rsidRPr="00E7005B" w:rsidRDefault="00E7005B" w:rsidP="00771C4E">
      <w:pPr>
        <w:jc w:val="both"/>
        <w:rPr>
          <w:rFonts w:ascii="Arial" w:hAnsi="Arial" w:cs="Arial"/>
          <w:sz w:val="24"/>
          <w:szCs w:val="24"/>
        </w:rPr>
      </w:pPr>
      <w:r w:rsidRPr="00785620">
        <w:rPr>
          <w:rFonts w:ascii="Arial" w:hAnsi="Arial" w:cs="Arial"/>
          <w:sz w:val="24"/>
          <w:szCs w:val="24"/>
        </w:rPr>
        <w:t>ou</w:t>
      </w:r>
    </w:p>
    <w:p w14:paraId="627060F3" w14:textId="77777777" w:rsidR="00E7005B" w:rsidRPr="00E7005B" w:rsidRDefault="00E7005B" w:rsidP="00416EF8">
      <w:pPr>
        <w:pStyle w:val="Paragraphedeliste"/>
        <w:numPr>
          <w:ilvl w:val="0"/>
          <w:numId w:val="4"/>
        </w:numPr>
        <w:jc w:val="both"/>
        <w:rPr>
          <w:rFonts w:ascii="Arial" w:hAnsi="Arial" w:cs="Arial"/>
          <w:sz w:val="24"/>
          <w:szCs w:val="24"/>
        </w:rPr>
      </w:pPr>
      <w:r w:rsidRPr="00E7005B">
        <w:rPr>
          <w:rFonts w:ascii="Arial" w:hAnsi="Arial" w:cs="Arial"/>
          <w:sz w:val="24"/>
          <w:szCs w:val="24"/>
        </w:rPr>
        <w:t>avoir 15 ans et avoir été inscrit comme élève régulier dans les 2 premières années de l’enseignement secondaire.</w:t>
      </w:r>
    </w:p>
    <w:p w14:paraId="0C443594" w14:textId="77777777" w:rsidR="00E7005B" w:rsidRPr="00E7005B" w:rsidRDefault="00E7005B" w:rsidP="00771C4E">
      <w:pPr>
        <w:jc w:val="both"/>
        <w:rPr>
          <w:rFonts w:ascii="Arial" w:hAnsi="Arial" w:cs="Arial"/>
          <w:sz w:val="24"/>
          <w:szCs w:val="24"/>
        </w:rPr>
      </w:pPr>
    </w:p>
    <w:p w14:paraId="2FC82670" w14:textId="70831BE7" w:rsidR="00E7005B" w:rsidRPr="00E7005B" w:rsidRDefault="00E7005B" w:rsidP="00771C4E">
      <w:pPr>
        <w:jc w:val="both"/>
        <w:rPr>
          <w:rFonts w:ascii="Arial" w:hAnsi="Arial" w:cs="Arial"/>
          <w:sz w:val="24"/>
          <w:szCs w:val="24"/>
        </w:rPr>
      </w:pPr>
      <w:r w:rsidRPr="00771C4E">
        <w:rPr>
          <w:rFonts w:ascii="Arial" w:hAnsi="Arial" w:cs="Arial"/>
          <w:sz w:val="24"/>
          <w:szCs w:val="24"/>
          <w:u w:val="single"/>
        </w:rPr>
        <w:t>L’étudiant âgé de moins de 18 ans</w:t>
      </w:r>
      <w:r w:rsidRPr="00E7005B">
        <w:rPr>
          <w:rFonts w:ascii="Arial" w:hAnsi="Arial" w:cs="Arial"/>
          <w:sz w:val="24"/>
          <w:szCs w:val="24"/>
        </w:rPr>
        <w:t xml:space="preserve"> (à la date du 1er dixième de l’unité d’enseignement dans laquelle il s’inscrit) </w:t>
      </w:r>
      <w:r w:rsidRPr="00771C4E">
        <w:rPr>
          <w:rFonts w:ascii="Arial" w:hAnsi="Arial" w:cs="Arial"/>
          <w:sz w:val="24"/>
          <w:szCs w:val="24"/>
          <w:u w:val="single"/>
        </w:rPr>
        <w:t>doit apporter la preuve qu’il satisfait toujours à l’obligation scolaire</w:t>
      </w:r>
      <w:r w:rsidRPr="00E7005B">
        <w:rPr>
          <w:rFonts w:ascii="Arial" w:hAnsi="Arial" w:cs="Arial"/>
          <w:sz w:val="24"/>
          <w:szCs w:val="24"/>
        </w:rPr>
        <w:t xml:space="preserve"> à temps plein ou à temps partiel, conformément à la Loi du 29/06/1983. L’Enseignement de </w:t>
      </w:r>
      <w:r w:rsidR="007B5CDC">
        <w:rPr>
          <w:rFonts w:ascii="Arial" w:hAnsi="Arial" w:cs="Arial"/>
          <w:sz w:val="24"/>
          <w:szCs w:val="24"/>
        </w:rPr>
        <w:t>pour adulte</w:t>
      </w:r>
      <w:r w:rsidR="0097750B">
        <w:rPr>
          <w:rFonts w:ascii="Arial" w:hAnsi="Arial" w:cs="Arial"/>
          <w:sz w:val="24"/>
          <w:szCs w:val="24"/>
        </w:rPr>
        <w:t>s</w:t>
      </w:r>
      <w:r w:rsidRPr="00E7005B">
        <w:rPr>
          <w:rFonts w:ascii="Arial" w:hAnsi="Arial" w:cs="Arial"/>
          <w:sz w:val="24"/>
          <w:szCs w:val="24"/>
        </w:rPr>
        <w:t xml:space="preserve"> ne permet pas de justifier de l’obligation scolaire.</w:t>
      </w:r>
    </w:p>
    <w:p w14:paraId="2C776EF4" w14:textId="77777777" w:rsidR="00E7005B" w:rsidRPr="00E7005B" w:rsidRDefault="00E7005B" w:rsidP="00771C4E">
      <w:pPr>
        <w:jc w:val="both"/>
        <w:rPr>
          <w:rFonts w:ascii="Arial" w:hAnsi="Arial" w:cs="Arial"/>
          <w:sz w:val="24"/>
          <w:szCs w:val="24"/>
        </w:rPr>
      </w:pPr>
    </w:p>
    <w:p w14:paraId="7CE85F6D" w14:textId="77777777" w:rsidR="00E7005B" w:rsidRPr="00E7005B" w:rsidRDefault="00E7005B" w:rsidP="00771C4E">
      <w:pPr>
        <w:jc w:val="both"/>
        <w:rPr>
          <w:rFonts w:ascii="Arial" w:hAnsi="Arial" w:cs="Arial"/>
          <w:sz w:val="24"/>
          <w:szCs w:val="24"/>
        </w:rPr>
      </w:pPr>
      <w:r w:rsidRPr="00E7005B">
        <w:rPr>
          <w:rFonts w:ascii="Arial" w:hAnsi="Arial" w:cs="Arial"/>
          <w:sz w:val="24"/>
          <w:szCs w:val="24"/>
        </w:rPr>
        <w:t xml:space="preserve">L’inscription d’un étudiant mineur n’est valide que si elle est contresignée par le responsable légal. </w:t>
      </w:r>
    </w:p>
    <w:p w14:paraId="79A1E22A" w14:textId="77777777" w:rsidR="00E7005B" w:rsidRPr="00E7005B" w:rsidRDefault="00E7005B" w:rsidP="00771C4E">
      <w:pPr>
        <w:jc w:val="both"/>
        <w:rPr>
          <w:rFonts w:ascii="Arial" w:hAnsi="Arial" w:cs="Arial"/>
          <w:sz w:val="24"/>
          <w:szCs w:val="24"/>
        </w:rPr>
      </w:pPr>
    </w:p>
    <w:p w14:paraId="526E51FA" w14:textId="77777777" w:rsidR="00E7005B" w:rsidRPr="00E7005B" w:rsidRDefault="00E7005B" w:rsidP="00771C4E">
      <w:pPr>
        <w:spacing w:after="120"/>
        <w:jc w:val="both"/>
        <w:rPr>
          <w:rFonts w:ascii="Arial" w:hAnsi="Arial" w:cs="Arial"/>
          <w:sz w:val="24"/>
          <w:szCs w:val="24"/>
        </w:rPr>
      </w:pPr>
      <w:r w:rsidRPr="00E7005B">
        <w:rPr>
          <w:rFonts w:ascii="Arial" w:hAnsi="Arial" w:cs="Arial"/>
          <w:sz w:val="24"/>
          <w:szCs w:val="24"/>
        </w:rPr>
        <w:t>1.2</w:t>
      </w:r>
      <w:r w:rsidRPr="00E7005B">
        <w:rPr>
          <w:rFonts w:ascii="Arial" w:hAnsi="Arial" w:cs="Arial"/>
          <w:sz w:val="24"/>
          <w:szCs w:val="24"/>
        </w:rPr>
        <w:tab/>
        <w:t xml:space="preserve">Pour s’inscrire dans une unité d’enseignement ou une section du niveau supérieur, l’étudiant doit : </w:t>
      </w:r>
    </w:p>
    <w:p w14:paraId="6D4BD33C" w14:textId="77777777" w:rsidR="00E7005B" w:rsidRPr="00771C4E" w:rsidRDefault="00E7005B" w:rsidP="00416EF8">
      <w:pPr>
        <w:pStyle w:val="Paragraphedeliste"/>
        <w:numPr>
          <w:ilvl w:val="0"/>
          <w:numId w:val="4"/>
        </w:numPr>
        <w:jc w:val="both"/>
        <w:rPr>
          <w:rFonts w:ascii="Arial" w:hAnsi="Arial" w:cs="Arial"/>
          <w:sz w:val="24"/>
          <w:szCs w:val="24"/>
        </w:rPr>
      </w:pPr>
      <w:r w:rsidRPr="00771C4E">
        <w:rPr>
          <w:rFonts w:ascii="Arial" w:hAnsi="Arial" w:cs="Arial"/>
          <w:sz w:val="24"/>
          <w:szCs w:val="24"/>
        </w:rPr>
        <w:t>avoir 18 ans ou avoir satisfait à l’obligation scolaire ;</w:t>
      </w:r>
    </w:p>
    <w:p w14:paraId="10F3A8D3" w14:textId="77777777" w:rsidR="00E7005B" w:rsidRPr="00771C4E" w:rsidRDefault="00E7005B" w:rsidP="00416EF8">
      <w:pPr>
        <w:pStyle w:val="Paragraphedeliste"/>
        <w:numPr>
          <w:ilvl w:val="0"/>
          <w:numId w:val="4"/>
        </w:numPr>
        <w:jc w:val="both"/>
        <w:rPr>
          <w:rFonts w:ascii="Arial" w:hAnsi="Arial" w:cs="Arial"/>
          <w:sz w:val="24"/>
          <w:szCs w:val="24"/>
        </w:rPr>
      </w:pPr>
      <w:r w:rsidRPr="00771C4E">
        <w:rPr>
          <w:rFonts w:ascii="Arial" w:hAnsi="Arial" w:cs="Arial"/>
          <w:sz w:val="24"/>
          <w:szCs w:val="24"/>
        </w:rPr>
        <w:t>être détenteur du certificat d’enseignement secondaire supérieur (CESS) ou, à défaut, avoir réussi les épreuves d’admission spécifiques à la section ;</w:t>
      </w:r>
    </w:p>
    <w:p w14:paraId="6EA05C39" w14:textId="57813E74" w:rsidR="00E7005B" w:rsidRPr="00BA539A" w:rsidRDefault="00E7005B" w:rsidP="00416EF8">
      <w:pPr>
        <w:pStyle w:val="Paragraphedeliste"/>
        <w:numPr>
          <w:ilvl w:val="0"/>
          <w:numId w:val="4"/>
        </w:numPr>
        <w:jc w:val="both"/>
        <w:rPr>
          <w:rFonts w:ascii="Arial" w:hAnsi="Arial" w:cs="Arial"/>
          <w:sz w:val="24"/>
          <w:szCs w:val="24"/>
        </w:rPr>
      </w:pPr>
      <w:r w:rsidRPr="00BA539A">
        <w:rPr>
          <w:rFonts w:ascii="Arial" w:hAnsi="Arial" w:cs="Arial"/>
          <w:sz w:val="24"/>
          <w:szCs w:val="24"/>
        </w:rPr>
        <w:t>les étudiants de moins de 20 ans ne peuvent s’inscrire que pour 36 ECTS maximum par année scolaire, excepté dans le cadre d’une co-diplomation</w:t>
      </w:r>
      <w:r w:rsidR="00B2289D">
        <w:rPr>
          <w:rFonts w:ascii="Arial" w:hAnsi="Arial" w:cs="Arial"/>
          <w:sz w:val="24"/>
          <w:szCs w:val="24"/>
        </w:rPr>
        <w:t xml:space="preserve"> avec une Haute Ecole </w:t>
      </w:r>
      <w:r w:rsidRPr="00BA539A">
        <w:rPr>
          <w:rFonts w:ascii="Arial" w:hAnsi="Arial" w:cs="Arial"/>
          <w:sz w:val="24"/>
          <w:szCs w:val="24"/>
        </w:rPr>
        <w:t xml:space="preserve"> (une co-diplomation </w:t>
      </w:r>
      <w:r w:rsidR="00BA539A" w:rsidRPr="00BA539A">
        <w:rPr>
          <w:rFonts w:ascii="Arial" w:hAnsi="Arial" w:cs="Arial"/>
          <w:sz w:val="24"/>
          <w:szCs w:val="24"/>
        </w:rPr>
        <w:t>forme particuli</w:t>
      </w:r>
      <w:r w:rsidR="00BA539A">
        <w:rPr>
          <w:rFonts w:ascii="Arial" w:hAnsi="Arial" w:cs="Arial"/>
          <w:sz w:val="24"/>
          <w:szCs w:val="24"/>
        </w:rPr>
        <w:t>è</w:t>
      </w:r>
      <w:r w:rsidR="00BA539A" w:rsidRPr="00BA539A">
        <w:rPr>
          <w:rFonts w:ascii="Arial" w:hAnsi="Arial" w:cs="Arial"/>
          <w:sz w:val="24"/>
          <w:szCs w:val="24"/>
        </w:rPr>
        <w:t>re de coorganisation d'</w:t>
      </w:r>
      <w:r w:rsidR="00BA539A">
        <w:rPr>
          <w:rFonts w:ascii="Arial" w:hAnsi="Arial" w:cs="Arial"/>
          <w:sz w:val="24"/>
          <w:szCs w:val="24"/>
        </w:rPr>
        <w:t>é</w:t>
      </w:r>
      <w:r w:rsidR="00BA539A" w:rsidRPr="00BA539A">
        <w:rPr>
          <w:rFonts w:ascii="Arial" w:hAnsi="Arial" w:cs="Arial"/>
          <w:sz w:val="24"/>
          <w:szCs w:val="24"/>
        </w:rPr>
        <w:t>tudes conjointes pour lesquelles tous les partenaires en Communaut</w:t>
      </w:r>
      <w:r w:rsidR="00BA539A">
        <w:rPr>
          <w:rFonts w:ascii="Arial" w:hAnsi="Arial" w:cs="Arial"/>
          <w:sz w:val="24"/>
          <w:szCs w:val="24"/>
        </w:rPr>
        <w:t>é</w:t>
      </w:r>
      <w:r w:rsidR="00BA539A" w:rsidRPr="00BA539A">
        <w:rPr>
          <w:rFonts w:ascii="Arial" w:hAnsi="Arial" w:cs="Arial"/>
          <w:sz w:val="24"/>
          <w:szCs w:val="24"/>
        </w:rPr>
        <w:t xml:space="preserve"> fran</w:t>
      </w:r>
      <w:r w:rsidR="00BA539A">
        <w:rPr>
          <w:rFonts w:ascii="Arial" w:hAnsi="Arial" w:cs="Arial"/>
          <w:sz w:val="24"/>
          <w:szCs w:val="24"/>
        </w:rPr>
        <w:t>ç</w:t>
      </w:r>
      <w:r w:rsidR="00BA539A" w:rsidRPr="00BA539A">
        <w:rPr>
          <w:rFonts w:ascii="Arial" w:hAnsi="Arial" w:cs="Arial"/>
          <w:sz w:val="24"/>
          <w:szCs w:val="24"/>
        </w:rPr>
        <w:t>aise qui codipl</w:t>
      </w:r>
      <w:r w:rsidR="00BA539A">
        <w:rPr>
          <w:rFonts w:ascii="Arial" w:hAnsi="Arial" w:cs="Arial"/>
          <w:sz w:val="24"/>
          <w:szCs w:val="24"/>
        </w:rPr>
        <w:t>ô</w:t>
      </w:r>
      <w:r w:rsidR="00BA539A" w:rsidRPr="00BA539A">
        <w:rPr>
          <w:rFonts w:ascii="Arial" w:hAnsi="Arial" w:cs="Arial"/>
          <w:sz w:val="24"/>
          <w:szCs w:val="24"/>
        </w:rPr>
        <w:t>ment y sont habilit</w:t>
      </w:r>
      <w:r w:rsidR="00BA539A">
        <w:rPr>
          <w:rFonts w:ascii="Arial" w:hAnsi="Arial" w:cs="Arial"/>
          <w:sz w:val="24"/>
          <w:szCs w:val="24"/>
        </w:rPr>
        <w:t>é</w:t>
      </w:r>
      <w:r w:rsidR="00BA539A" w:rsidRPr="00BA539A">
        <w:rPr>
          <w:rFonts w:ascii="Arial" w:hAnsi="Arial" w:cs="Arial"/>
          <w:sz w:val="24"/>
          <w:szCs w:val="24"/>
        </w:rPr>
        <w:t>s ou cohabilit</w:t>
      </w:r>
      <w:r w:rsidR="00BA539A">
        <w:rPr>
          <w:rFonts w:ascii="Arial" w:hAnsi="Arial" w:cs="Arial"/>
          <w:sz w:val="24"/>
          <w:szCs w:val="24"/>
        </w:rPr>
        <w:t>é</w:t>
      </w:r>
      <w:r w:rsidR="00BA539A" w:rsidRPr="00BA539A">
        <w:rPr>
          <w:rFonts w:ascii="Arial" w:hAnsi="Arial" w:cs="Arial"/>
          <w:sz w:val="24"/>
          <w:szCs w:val="24"/>
        </w:rPr>
        <w:t xml:space="preserve">s pour ces </w:t>
      </w:r>
      <w:r w:rsidR="00BA539A">
        <w:rPr>
          <w:rFonts w:ascii="Arial" w:hAnsi="Arial" w:cs="Arial"/>
          <w:sz w:val="24"/>
          <w:szCs w:val="24"/>
        </w:rPr>
        <w:t>é</w:t>
      </w:r>
      <w:r w:rsidR="00BA539A" w:rsidRPr="00BA539A">
        <w:rPr>
          <w:rFonts w:ascii="Arial" w:hAnsi="Arial" w:cs="Arial"/>
          <w:sz w:val="24"/>
          <w:szCs w:val="24"/>
        </w:rPr>
        <w:t>tudes, dont les activit</w:t>
      </w:r>
      <w:r w:rsidR="00BA539A">
        <w:rPr>
          <w:rFonts w:ascii="Arial" w:hAnsi="Arial" w:cs="Arial"/>
          <w:sz w:val="24"/>
          <w:szCs w:val="24"/>
        </w:rPr>
        <w:t>é</w:t>
      </w:r>
      <w:r w:rsidR="00BA539A" w:rsidRPr="00BA539A">
        <w:rPr>
          <w:rFonts w:ascii="Arial" w:hAnsi="Arial" w:cs="Arial"/>
          <w:sz w:val="24"/>
          <w:szCs w:val="24"/>
        </w:rPr>
        <w:t>s d'apprentissage sont organis</w:t>
      </w:r>
      <w:r w:rsidR="00BA539A">
        <w:rPr>
          <w:rFonts w:ascii="Arial" w:hAnsi="Arial" w:cs="Arial"/>
          <w:sz w:val="24"/>
          <w:szCs w:val="24"/>
        </w:rPr>
        <w:t>é</w:t>
      </w:r>
      <w:r w:rsidR="00BA539A" w:rsidRPr="00BA539A">
        <w:rPr>
          <w:rFonts w:ascii="Arial" w:hAnsi="Arial" w:cs="Arial"/>
          <w:sz w:val="24"/>
          <w:szCs w:val="24"/>
        </w:rPr>
        <w:t>es, g</w:t>
      </w:r>
      <w:r w:rsidR="00BA539A">
        <w:rPr>
          <w:rFonts w:ascii="Arial" w:hAnsi="Arial" w:cs="Arial"/>
          <w:sz w:val="24"/>
          <w:szCs w:val="24"/>
        </w:rPr>
        <w:t>é</w:t>
      </w:r>
      <w:r w:rsidR="00BA539A" w:rsidRPr="00BA539A">
        <w:rPr>
          <w:rFonts w:ascii="Arial" w:hAnsi="Arial" w:cs="Arial"/>
          <w:sz w:val="24"/>
          <w:szCs w:val="24"/>
        </w:rPr>
        <w:t>r</w:t>
      </w:r>
      <w:r w:rsidR="00BA539A">
        <w:rPr>
          <w:rFonts w:ascii="Arial" w:hAnsi="Arial" w:cs="Arial"/>
          <w:sz w:val="24"/>
          <w:szCs w:val="24"/>
        </w:rPr>
        <w:t>é</w:t>
      </w:r>
      <w:r w:rsidR="00BA539A" w:rsidRPr="00BA539A">
        <w:rPr>
          <w:rFonts w:ascii="Arial" w:hAnsi="Arial" w:cs="Arial"/>
          <w:sz w:val="24"/>
          <w:szCs w:val="24"/>
        </w:rPr>
        <w:t>es et dispens</w:t>
      </w:r>
      <w:r w:rsidR="00BA539A">
        <w:rPr>
          <w:rFonts w:ascii="Arial" w:hAnsi="Arial" w:cs="Arial"/>
          <w:sz w:val="24"/>
          <w:szCs w:val="24"/>
        </w:rPr>
        <w:t>é</w:t>
      </w:r>
      <w:r w:rsidR="00BA539A" w:rsidRPr="00BA539A">
        <w:rPr>
          <w:rFonts w:ascii="Arial" w:hAnsi="Arial" w:cs="Arial"/>
          <w:sz w:val="24"/>
          <w:szCs w:val="24"/>
        </w:rPr>
        <w:t>es conjointement et dont la r</w:t>
      </w:r>
      <w:r w:rsidR="00BA539A">
        <w:rPr>
          <w:rFonts w:ascii="Arial" w:hAnsi="Arial" w:cs="Arial"/>
          <w:sz w:val="24"/>
          <w:szCs w:val="24"/>
        </w:rPr>
        <w:t>é</w:t>
      </w:r>
      <w:r w:rsidR="00BA539A" w:rsidRPr="00BA539A">
        <w:rPr>
          <w:rFonts w:ascii="Arial" w:hAnsi="Arial" w:cs="Arial"/>
          <w:sz w:val="24"/>
          <w:szCs w:val="24"/>
        </w:rPr>
        <w:t>ussite est sanctionn</w:t>
      </w:r>
      <w:r w:rsidR="00BA539A">
        <w:rPr>
          <w:rFonts w:ascii="Arial" w:hAnsi="Arial" w:cs="Arial"/>
          <w:sz w:val="24"/>
          <w:szCs w:val="24"/>
        </w:rPr>
        <w:t>é</w:t>
      </w:r>
      <w:r w:rsidR="00BA539A" w:rsidRPr="00BA539A">
        <w:rPr>
          <w:rFonts w:ascii="Arial" w:hAnsi="Arial" w:cs="Arial"/>
          <w:sz w:val="24"/>
          <w:szCs w:val="24"/>
        </w:rPr>
        <w:t>e coll</w:t>
      </w:r>
      <w:r w:rsidR="00BA539A">
        <w:rPr>
          <w:rFonts w:ascii="Arial" w:hAnsi="Arial" w:cs="Arial"/>
          <w:sz w:val="24"/>
          <w:szCs w:val="24"/>
        </w:rPr>
        <w:t>é</w:t>
      </w:r>
      <w:r w:rsidR="00BA539A" w:rsidRPr="00BA539A">
        <w:rPr>
          <w:rFonts w:ascii="Arial" w:hAnsi="Arial" w:cs="Arial"/>
          <w:sz w:val="24"/>
          <w:szCs w:val="24"/>
        </w:rPr>
        <w:t>gialement et conduit à la d</w:t>
      </w:r>
      <w:r w:rsidR="00BA539A">
        <w:rPr>
          <w:rFonts w:ascii="Arial" w:hAnsi="Arial" w:cs="Arial"/>
          <w:sz w:val="24"/>
          <w:szCs w:val="24"/>
        </w:rPr>
        <w:t>é</w:t>
      </w:r>
      <w:r w:rsidR="00BA539A" w:rsidRPr="00BA539A">
        <w:rPr>
          <w:rFonts w:ascii="Arial" w:hAnsi="Arial" w:cs="Arial"/>
          <w:sz w:val="24"/>
          <w:szCs w:val="24"/>
        </w:rPr>
        <w:t>livrance d'un dipl</w:t>
      </w:r>
      <w:r w:rsidR="00BA539A">
        <w:rPr>
          <w:rFonts w:ascii="Arial" w:hAnsi="Arial" w:cs="Arial"/>
          <w:sz w:val="24"/>
          <w:szCs w:val="24"/>
        </w:rPr>
        <w:t>ô</w:t>
      </w:r>
      <w:r w:rsidR="00BA539A" w:rsidRPr="00BA539A">
        <w:rPr>
          <w:rFonts w:ascii="Arial" w:hAnsi="Arial" w:cs="Arial"/>
          <w:sz w:val="24"/>
          <w:szCs w:val="24"/>
        </w:rPr>
        <w:t>me unique ou de dipl</w:t>
      </w:r>
      <w:r w:rsidR="00BA539A">
        <w:rPr>
          <w:rFonts w:ascii="Arial" w:hAnsi="Arial" w:cs="Arial"/>
          <w:sz w:val="24"/>
          <w:szCs w:val="24"/>
        </w:rPr>
        <w:t>ô</w:t>
      </w:r>
      <w:r w:rsidR="00BA539A" w:rsidRPr="00BA539A">
        <w:rPr>
          <w:rFonts w:ascii="Arial" w:hAnsi="Arial" w:cs="Arial"/>
          <w:sz w:val="24"/>
          <w:szCs w:val="24"/>
        </w:rPr>
        <w:t xml:space="preserve">mes </w:t>
      </w:r>
      <w:r w:rsidR="00BA539A">
        <w:rPr>
          <w:rFonts w:ascii="Arial" w:hAnsi="Arial" w:cs="Arial"/>
          <w:sz w:val="24"/>
          <w:szCs w:val="24"/>
        </w:rPr>
        <w:t>é</w:t>
      </w:r>
      <w:r w:rsidR="00BA539A" w:rsidRPr="00BA539A">
        <w:rPr>
          <w:rFonts w:ascii="Arial" w:hAnsi="Arial" w:cs="Arial"/>
          <w:sz w:val="24"/>
          <w:szCs w:val="24"/>
        </w:rPr>
        <w:t>mis selon les l</w:t>
      </w:r>
      <w:r w:rsidR="00BA539A">
        <w:rPr>
          <w:rFonts w:ascii="Arial" w:hAnsi="Arial" w:cs="Arial"/>
          <w:sz w:val="24"/>
          <w:szCs w:val="24"/>
        </w:rPr>
        <w:t>é</w:t>
      </w:r>
      <w:r w:rsidR="00BA539A" w:rsidRPr="00BA539A">
        <w:rPr>
          <w:rFonts w:ascii="Arial" w:hAnsi="Arial" w:cs="Arial"/>
          <w:sz w:val="24"/>
          <w:szCs w:val="24"/>
        </w:rPr>
        <w:t>gislations propres à chaque partenaire</w:t>
      </w:r>
      <w:r w:rsidR="00BA539A">
        <w:rPr>
          <w:rStyle w:val="Appelnotedebasdep"/>
          <w:rFonts w:ascii="Arial" w:hAnsi="Arial" w:cs="Arial"/>
          <w:sz w:val="24"/>
          <w:szCs w:val="24"/>
        </w:rPr>
        <w:footnoteReference w:id="1"/>
      </w:r>
      <w:r w:rsidRPr="00BA539A">
        <w:rPr>
          <w:rFonts w:ascii="Arial" w:hAnsi="Arial" w:cs="Arial"/>
          <w:sz w:val="24"/>
          <w:szCs w:val="24"/>
        </w:rPr>
        <w:t>).</w:t>
      </w:r>
    </w:p>
    <w:p w14:paraId="18FEF20B" w14:textId="77777777" w:rsidR="00E7005B" w:rsidRPr="00E7005B" w:rsidRDefault="00E7005B" w:rsidP="00771C4E">
      <w:pPr>
        <w:jc w:val="both"/>
        <w:rPr>
          <w:rFonts w:ascii="Arial" w:hAnsi="Arial" w:cs="Arial"/>
          <w:sz w:val="24"/>
          <w:szCs w:val="24"/>
        </w:rPr>
      </w:pPr>
    </w:p>
    <w:p w14:paraId="079842E0" w14:textId="77777777" w:rsidR="00E7005B" w:rsidRPr="00E7005B" w:rsidRDefault="00E7005B" w:rsidP="00771C4E">
      <w:pPr>
        <w:spacing w:after="120"/>
        <w:jc w:val="both"/>
        <w:rPr>
          <w:rFonts w:ascii="Arial" w:hAnsi="Arial" w:cs="Arial"/>
          <w:sz w:val="24"/>
          <w:szCs w:val="24"/>
        </w:rPr>
      </w:pPr>
      <w:r w:rsidRPr="00E7005B">
        <w:rPr>
          <w:rFonts w:ascii="Arial" w:hAnsi="Arial" w:cs="Arial"/>
          <w:sz w:val="24"/>
          <w:szCs w:val="24"/>
        </w:rPr>
        <w:t>1.3</w:t>
      </w:r>
      <w:r w:rsidRPr="00E7005B">
        <w:rPr>
          <w:rFonts w:ascii="Arial" w:hAnsi="Arial" w:cs="Arial"/>
          <w:sz w:val="24"/>
          <w:szCs w:val="24"/>
        </w:rPr>
        <w:tab/>
        <w:t>Dans tous les cas, l’étudiant doit</w:t>
      </w:r>
      <w:r w:rsidR="00771C4E">
        <w:rPr>
          <w:rFonts w:ascii="Arial" w:hAnsi="Arial" w:cs="Arial"/>
          <w:sz w:val="24"/>
          <w:szCs w:val="24"/>
        </w:rPr>
        <w:t xml:space="preserve"> </w:t>
      </w:r>
      <w:r w:rsidRPr="00E7005B">
        <w:rPr>
          <w:rFonts w:ascii="Arial" w:hAnsi="Arial" w:cs="Arial"/>
          <w:sz w:val="24"/>
          <w:szCs w:val="24"/>
        </w:rPr>
        <w:t>:</w:t>
      </w:r>
    </w:p>
    <w:p w14:paraId="774A4BA9" w14:textId="77777777" w:rsidR="00E7005B" w:rsidRPr="00771C4E" w:rsidRDefault="00E7005B" w:rsidP="00416EF8">
      <w:pPr>
        <w:pStyle w:val="Paragraphedeliste"/>
        <w:numPr>
          <w:ilvl w:val="0"/>
          <w:numId w:val="5"/>
        </w:numPr>
        <w:jc w:val="both"/>
        <w:rPr>
          <w:rFonts w:ascii="Arial" w:hAnsi="Arial" w:cs="Arial"/>
          <w:sz w:val="24"/>
          <w:szCs w:val="24"/>
        </w:rPr>
      </w:pPr>
      <w:r w:rsidRPr="00771C4E">
        <w:rPr>
          <w:rFonts w:ascii="Arial" w:hAnsi="Arial" w:cs="Arial"/>
          <w:sz w:val="24"/>
          <w:szCs w:val="24"/>
        </w:rPr>
        <w:t>posséder les capacités préalables requises pour suivre la formation choisie ;</w:t>
      </w:r>
    </w:p>
    <w:p w14:paraId="78458CC0" w14:textId="77777777" w:rsidR="00E7005B" w:rsidRPr="00771C4E" w:rsidRDefault="00E7005B" w:rsidP="00416EF8">
      <w:pPr>
        <w:pStyle w:val="Paragraphedeliste"/>
        <w:numPr>
          <w:ilvl w:val="0"/>
          <w:numId w:val="5"/>
        </w:numPr>
        <w:jc w:val="both"/>
        <w:rPr>
          <w:rFonts w:ascii="Arial" w:hAnsi="Arial" w:cs="Arial"/>
          <w:sz w:val="24"/>
          <w:szCs w:val="24"/>
        </w:rPr>
      </w:pPr>
      <w:r w:rsidRPr="00771C4E">
        <w:rPr>
          <w:rFonts w:ascii="Arial" w:hAnsi="Arial" w:cs="Arial"/>
          <w:sz w:val="24"/>
          <w:szCs w:val="24"/>
        </w:rPr>
        <w:t>payer un droit d’inscription ou répondre aux conditions d’exemption.</w:t>
      </w:r>
    </w:p>
    <w:p w14:paraId="1F35936B" w14:textId="77777777" w:rsidR="00E7005B" w:rsidRPr="00E7005B" w:rsidRDefault="00E7005B" w:rsidP="00771C4E">
      <w:pPr>
        <w:jc w:val="both"/>
        <w:rPr>
          <w:rFonts w:ascii="Arial" w:hAnsi="Arial" w:cs="Arial"/>
          <w:sz w:val="24"/>
          <w:szCs w:val="24"/>
        </w:rPr>
      </w:pPr>
    </w:p>
    <w:p w14:paraId="6565387A" w14:textId="70D26EB1" w:rsidR="00E7005B" w:rsidRPr="00E7005B" w:rsidRDefault="00E7005B" w:rsidP="00771C4E">
      <w:pPr>
        <w:jc w:val="both"/>
        <w:rPr>
          <w:rFonts w:ascii="Arial" w:hAnsi="Arial" w:cs="Arial"/>
          <w:sz w:val="24"/>
          <w:szCs w:val="24"/>
        </w:rPr>
      </w:pPr>
      <w:r w:rsidRPr="00E7005B">
        <w:rPr>
          <w:rFonts w:ascii="Arial" w:hAnsi="Arial" w:cs="Arial"/>
          <w:sz w:val="24"/>
          <w:szCs w:val="24"/>
        </w:rPr>
        <w:t>1.4</w:t>
      </w:r>
      <w:r w:rsidRPr="00E7005B">
        <w:rPr>
          <w:rFonts w:ascii="Arial" w:hAnsi="Arial" w:cs="Arial"/>
          <w:sz w:val="24"/>
          <w:szCs w:val="24"/>
        </w:rPr>
        <w:tab/>
        <w:t xml:space="preserve">La notion d'élève libre n'existe pas dans l'Enseignement </w:t>
      </w:r>
      <w:r w:rsidR="007B5CDC">
        <w:rPr>
          <w:rFonts w:ascii="Arial" w:hAnsi="Arial" w:cs="Arial"/>
          <w:sz w:val="24"/>
          <w:szCs w:val="24"/>
        </w:rPr>
        <w:t>pour adulte</w:t>
      </w:r>
      <w:r w:rsidR="0097750B">
        <w:rPr>
          <w:rFonts w:ascii="Arial" w:hAnsi="Arial" w:cs="Arial"/>
          <w:sz w:val="24"/>
          <w:szCs w:val="24"/>
        </w:rPr>
        <w:t>s</w:t>
      </w:r>
      <w:r w:rsidRPr="00E7005B">
        <w:rPr>
          <w:rFonts w:ascii="Arial" w:hAnsi="Arial" w:cs="Arial"/>
          <w:sz w:val="24"/>
          <w:szCs w:val="24"/>
        </w:rPr>
        <w:t xml:space="preserve">. Il est impératif d'être en ordre d'inscription et de paiement pour accéder aux locaux de cours et bénéficier des supports pédagogiques.  </w:t>
      </w:r>
    </w:p>
    <w:p w14:paraId="77347A88" w14:textId="77777777" w:rsidR="00E7005B" w:rsidRPr="00E7005B" w:rsidRDefault="00E7005B" w:rsidP="00771C4E">
      <w:pPr>
        <w:jc w:val="both"/>
        <w:rPr>
          <w:rFonts w:ascii="Arial" w:hAnsi="Arial" w:cs="Arial"/>
          <w:sz w:val="24"/>
          <w:szCs w:val="24"/>
        </w:rPr>
      </w:pPr>
    </w:p>
    <w:tbl>
      <w:tblPr>
        <w:tblStyle w:val="Grilledutableau"/>
        <w:tblW w:w="0" w:type="auto"/>
        <w:tblLook w:val="04A0" w:firstRow="1" w:lastRow="0" w:firstColumn="1" w:lastColumn="0" w:noHBand="0" w:noVBand="1"/>
      </w:tblPr>
      <w:tblGrid>
        <w:gridCol w:w="9628"/>
      </w:tblGrid>
      <w:tr w:rsidR="00771C4E" w14:paraId="452FCD98" w14:textId="77777777" w:rsidTr="00771C4E">
        <w:tc>
          <w:tcPr>
            <w:tcW w:w="9628" w:type="dxa"/>
            <w:shd w:val="clear" w:color="auto" w:fill="FFE599" w:themeFill="accent4" w:themeFillTint="66"/>
          </w:tcPr>
          <w:p w14:paraId="334DA7EC" w14:textId="77777777" w:rsidR="00771C4E" w:rsidRPr="00771C4E" w:rsidRDefault="00771C4E" w:rsidP="00AA1E9F">
            <w:pPr>
              <w:spacing w:before="120" w:after="120"/>
              <w:jc w:val="center"/>
              <w:rPr>
                <w:rFonts w:ascii="Arial" w:hAnsi="Arial" w:cs="Arial"/>
                <w:b/>
                <w:sz w:val="24"/>
                <w:szCs w:val="24"/>
              </w:rPr>
            </w:pPr>
            <w:r w:rsidRPr="00771C4E">
              <w:rPr>
                <w:rFonts w:ascii="Arial" w:hAnsi="Arial" w:cs="Arial"/>
                <w:b/>
                <w:sz w:val="24"/>
                <w:szCs w:val="24"/>
              </w:rPr>
              <w:t>La réinscription n’est jamais automatique</w:t>
            </w:r>
          </w:p>
        </w:tc>
      </w:tr>
    </w:tbl>
    <w:p w14:paraId="11446D5B" w14:textId="77777777" w:rsidR="00771C4E" w:rsidRDefault="00771C4E" w:rsidP="00416EF8">
      <w:pPr>
        <w:pStyle w:val="Titre1"/>
        <w:numPr>
          <w:ilvl w:val="0"/>
          <w:numId w:val="6"/>
        </w:numPr>
        <w:spacing w:before="120" w:after="120"/>
        <w:ind w:left="714" w:hanging="357"/>
      </w:pPr>
      <w:bookmarkStart w:id="10" w:name="_Toc137932112"/>
      <w:r>
        <w:lastRenderedPageBreak/>
        <w:t>Obligations</w:t>
      </w:r>
      <w:bookmarkEnd w:id="10"/>
    </w:p>
    <w:p w14:paraId="0923FE00" w14:textId="53ED6D38" w:rsidR="00771C4E" w:rsidRPr="00771C4E" w:rsidRDefault="00771C4E" w:rsidP="00416EF8">
      <w:pPr>
        <w:pStyle w:val="Paragraphedeliste"/>
        <w:numPr>
          <w:ilvl w:val="1"/>
          <w:numId w:val="6"/>
        </w:numPr>
        <w:spacing w:after="120"/>
        <w:ind w:left="737"/>
        <w:jc w:val="both"/>
        <w:rPr>
          <w:rFonts w:ascii="Arial" w:hAnsi="Arial" w:cs="Arial"/>
          <w:bCs/>
          <w:sz w:val="24"/>
          <w:szCs w:val="24"/>
        </w:rPr>
      </w:pPr>
      <w:r w:rsidRPr="00771C4E">
        <w:rPr>
          <w:rFonts w:ascii="Arial" w:hAnsi="Arial" w:cs="Arial"/>
          <w:bCs/>
          <w:sz w:val="24"/>
          <w:szCs w:val="24"/>
          <w:lang w:val="fr-BE"/>
        </w:rPr>
        <w:t xml:space="preserve">L’enseignement </w:t>
      </w:r>
      <w:r w:rsidR="00F27968">
        <w:rPr>
          <w:rFonts w:ascii="Arial" w:hAnsi="Arial" w:cs="Arial"/>
          <w:sz w:val="24"/>
          <w:szCs w:val="24"/>
        </w:rPr>
        <w:t>pour adulte</w:t>
      </w:r>
      <w:r w:rsidR="0097750B">
        <w:rPr>
          <w:rFonts w:ascii="Arial" w:hAnsi="Arial" w:cs="Arial"/>
          <w:sz w:val="24"/>
          <w:szCs w:val="24"/>
        </w:rPr>
        <w:t>s</w:t>
      </w:r>
      <w:r w:rsidRPr="00771C4E">
        <w:rPr>
          <w:rFonts w:ascii="Arial" w:hAnsi="Arial" w:cs="Arial"/>
          <w:bCs/>
          <w:sz w:val="24"/>
          <w:szCs w:val="24"/>
          <w:lang w:val="fr-BE"/>
        </w:rPr>
        <w:t xml:space="preserve"> étant modulaire, l’étudiant doit s’inscrire dans chaque unité d’enseignement qu’il compte suivre conformément aux conditions précisées au point 1.3.</w:t>
      </w: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771C4E" w14:paraId="12309957" w14:textId="77777777" w:rsidTr="00964AEC">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4D3F37B" w14:textId="77777777" w:rsidR="00771C4E" w:rsidRPr="00771C4E" w:rsidRDefault="00771C4E" w:rsidP="00416EF8">
            <w:pPr>
              <w:pStyle w:val="Paragraphedeliste"/>
              <w:numPr>
                <w:ilvl w:val="1"/>
                <w:numId w:val="6"/>
              </w:numPr>
              <w:spacing w:before="120" w:after="120"/>
              <w:ind w:left="737"/>
              <w:jc w:val="both"/>
              <w:rPr>
                <w:rFonts w:ascii="Arial" w:hAnsi="Arial" w:cs="Arial"/>
                <w:bCs/>
                <w:sz w:val="24"/>
                <w:szCs w:val="24"/>
                <w:u w:val="single"/>
              </w:rPr>
            </w:pPr>
            <w:r w:rsidRPr="00771C4E">
              <w:rPr>
                <w:rFonts w:ascii="Arial" w:hAnsi="Arial" w:cs="Arial"/>
                <w:bCs/>
                <w:sz w:val="24"/>
                <w:szCs w:val="24"/>
                <w:u w:val="single"/>
              </w:rPr>
              <w:t>L’inscription de l’étudiant implique son adhésion totale au règlement général des études et au présent règlement d’ordre intérieur de l’établissement ainsi qu’à tout règlement spécifique lié à la formation suivie.</w:t>
            </w:r>
          </w:p>
        </w:tc>
      </w:tr>
    </w:tbl>
    <w:p w14:paraId="6D776868" w14:textId="77777777" w:rsidR="00771C4E" w:rsidRDefault="00771C4E" w:rsidP="00416EF8">
      <w:pPr>
        <w:pStyle w:val="Paragraphedeliste"/>
        <w:numPr>
          <w:ilvl w:val="1"/>
          <w:numId w:val="6"/>
        </w:numPr>
        <w:spacing w:before="120"/>
        <w:ind w:left="709"/>
        <w:jc w:val="both"/>
        <w:rPr>
          <w:rFonts w:ascii="Arial" w:hAnsi="Arial" w:cs="Arial"/>
          <w:bCs/>
          <w:sz w:val="24"/>
          <w:szCs w:val="24"/>
          <w:lang w:val="fr-BE"/>
        </w:rPr>
      </w:pPr>
      <w:r w:rsidRPr="00771C4E">
        <w:rPr>
          <w:rFonts w:ascii="Arial" w:hAnsi="Arial" w:cs="Arial"/>
          <w:bCs/>
          <w:sz w:val="24"/>
          <w:szCs w:val="24"/>
          <w:lang w:val="fr-BE"/>
        </w:rPr>
        <w:t>L’étudiant est tenu de signaler au secrétariat tout changement de coordonnées (nom, adresse postale, téléphone, GSM, adresse mail…).</w:t>
      </w:r>
    </w:p>
    <w:p w14:paraId="18ED5AC4" w14:textId="77777777" w:rsidR="00964AEC" w:rsidRDefault="00964AEC" w:rsidP="00416EF8">
      <w:pPr>
        <w:pStyle w:val="Titre1"/>
        <w:numPr>
          <w:ilvl w:val="0"/>
          <w:numId w:val="6"/>
        </w:numPr>
        <w:spacing w:after="120"/>
        <w:ind w:left="714" w:hanging="357"/>
        <w:rPr>
          <w:lang w:val="fr-BE"/>
        </w:rPr>
      </w:pPr>
      <w:bookmarkStart w:id="11" w:name="_Toc137932113"/>
      <w:r>
        <w:rPr>
          <w:lang w:val="fr-BE"/>
        </w:rPr>
        <w:t>Dossier individuel</w:t>
      </w:r>
      <w:bookmarkEnd w:id="11"/>
    </w:p>
    <w:p w14:paraId="64BFC3C7" w14:textId="77777777" w:rsidR="00246242" w:rsidRPr="00246242" w:rsidRDefault="00246242" w:rsidP="00246242">
      <w:pPr>
        <w:pStyle w:val="paragnorm"/>
        <w:spacing w:after="120"/>
        <w:ind w:left="0"/>
        <w:rPr>
          <w:rFonts w:ascii="Arial" w:hAnsi="Arial" w:cs="Arial"/>
          <w:szCs w:val="24"/>
        </w:rPr>
      </w:pPr>
      <w:r w:rsidRPr="00246242">
        <w:rPr>
          <w:rFonts w:ascii="Arial" w:hAnsi="Arial" w:cs="Arial"/>
          <w:szCs w:val="24"/>
        </w:rPr>
        <w:t xml:space="preserve">Chaque année scolaire, un dossier individuel est constitué pour chaque étudiant. </w:t>
      </w:r>
    </w:p>
    <w:tbl>
      <w:tblPr>
        <w:tblStyle w:val="Grilledutableau"/>
        <w:tblW w:w="0" w:type="auto"/>
        <w:tblLook w:val="04A0" w:firstRow="1" w:lastRow="0" w:firstColumn="1" w:lastColumn="0" w:noHBand="0" w:noVBand="1"/>
      </w:tblPr>
      <w:tblGrid>
        <w:gridCol w:w="9628"/>
      </w:tblGrid>
      <w:tr w:rsidR="00246242" w:rsidRPr="00246242" w14:paraId="7D1F78CD" w14:textId="77777777" w:rsidTr="00246242">
        <w:tc>
          <w:tcPr>
            <w:tcW w:w="9628" w:type="dxa"/>
            <w:shd w:val="clear" w:color="auto" w:fill="FFE599" w:themeFill="accent4" w:themeFillTint="66"/>
          </w:tcPr>
          <w:p w14:paraId="2BC69A70" w14:textId="15D6E4D8" w:rsidR="00246242" w:rsidRPr="00246242" w:rsidRDefault="00246242" w:rsidP="00AA1E9F">
            <w:pPr>
              <w:pStyle w:val="paragnorm"/>
              <w:spacing w:before="120" w:after="120"/>
              <w:ind w:left="0"/>
              <w:rPr>
                <w:rFonts w:ascii="Arial" w:hAnsi="Arial" w:cs="Arial"/>
                <w:szCs w:val="24"/>
              </w:rPr>
            </w:pPr>
            <w:r w:rsidRPr="00246242">
              <w:rPr>
                <w:rFonts w:ascii="Arial" w:hAnsi="Arial" w:cs="Arial"/>
                <w:szCs w:val="24"/>
              </w:rPr>
              <w:t xml:space="preserve">L'inscription d'un étudiant ne devient effective qu'après </w:t>
            </w:r>
            <w:r w:rsidR="0073666C">
              <w:rPr>
                <w:rFonts w:ascii="Arial" w:hAnsi="Arial" w:cs="Arial"/>
                <w:szCs w:val="24"/>
              </w:rPr>
              <w:t>complétude de celui-ci</w:t>
            </w:r>
            <w:r w:rsidRPr="00246242">
              <w:rPr>
                <w:rFonts w:ascii="Arial" w:hAnsi="Arial" w:cs="Arial"/>
                <w:szCs w:val="24"/>
              </w:rPr>
              <w:t xml:space="preserve"> conformément à la circulaire relative à la composition du dossier individuel de l’étudiant (anciennement 8710 en 2022). </w:t>
            </w:r>
          </w:p>
        </w:tc>
      </w:tr>
    </w:tbl>
    <w:p w14:paraId="3B6A4091" w14:textId="77777777" w:rsidR="00246242" w:rsidRPr="00246242" w:rsidRDefault="00246242" w:rsidP="00246242">
      <w:pPr>
        <w:widowControl w:val="0"/>
        <w:ind w:right="238"/>
        <w:jc w:val="both"/>
        <w:rPr>
          <w:rFonts w:ascii="Arial" w:hAnsi="Arial" w:cs="Arial"/>
        </w:rPr>
      </w:pPr>
    </w:p>
    <w:p w14:paraId="763BCA52" w14:textId="77777777" w:rsidR="00246242" w:rsidRPr="00246242" w:rsidRDefault="00246242" w:rsidP="00246242">
      <w:pPr>
        <w:pStyle w:val="paragnorm"/>
        <w:spacing w:after="120"/>
        <w:ind w:left="0"/>
        <w:rPr>
          <w:rFonts w:ascii="Arial" w:hAnsi="Arial" w:cs="Arial"/>
        </w:rPr>
      </w:pPr>
      <w:r w:rsidRPr="00246242">
        <w:rPr>
          <w:rFonts w:ascii="Arial" w:hAnsi="Arial" w:cs="Arial"/>
        </w:rPr>
        <w:t>Pour être complet, le dossier d’inscription doit comporter</w:t>
      </w:r>
      <w:r>
        <w:rPr>
          <w:rFonts w:ascii="Arial" w:hAnsi="Arial" w:cs="Arial"/>
        </w:rPr>
        <w:t xml:space="preserve"> </w:t>
      </w:r>
      <w:r w:rsidRPr="00246242">
        <w:rPr>
          <w:rFonts w:ascii="Arial" w:hAnsi="Arial" w:cs="Arial"/>
        </w:rPr>
        <w:t>:</w:t>
      </w:r>
    </w:p>
    <w:p w14:paraId="6ECDAF36" w14:textId="77777777" w:rsidR="004F5216" w:rsidRDefault="00246242" w:rsidP="00416EF8">
      <w:pPr>
        <w:pStyle w:val="Paragraphedeliste"/>
        <w:widowControl w:val="0"/>
        <w:numPr>
          <w:ilvl w:val="1"/>
          <w:numId w:val="6"/>
        </w:numPr>
        <w:spacing w:after="120"/>
        <w:ind w:left="709" w:right="238"/>
        <w:jc w:val="both"/>
        <w:rPr>
          <w:rFonts w:ascii="Arial" w:hAnsi="Arial" w:cs="Arial"/>
          <w:sz w:val="24"/>
          <w:szCs w:val="24"/>
        </w:rPr>
      </w:pPr>
      <w:r w:rsidRPr="004F5216">
        <w:rPr>
          <w:rFonts w:ascii="Arial" w:hAnsi="Arial" w:cs="Arial"/>
          <w:sz w:val="24"/>
          <w:szCs w:val="24"/>
        </w:rPr>
        <w:t>la fiche d’inscription dûment complétée au secrétariat et signée par l’étudiant ;</w:t>
      </w:r>
    </w:p>
    <w:p w14:paraId="63C79B88" w14:textId="77777777" w:rsidR="004F5216" w:rsidRDefault="00246242" w:rsidP="00416EF8">
      <w:pPr>
        <w:pStyle w:val="Paragraphedeliste"/>
        <w:widowControl w:val="0"/>
        <w:numPr>
          <w:ilvl w:val="1"/>
          <w:numId w:val="6"/>
        </w:numPr>
        <w:spacing w:after="120"/>
        <w:ind w:left="709" w:right="238"/>
        <w:jc w:val="both"/>
        <w:rPr>
          <w:rFonts w:ascii="Arial" w:hAnsi="Arial" w:cs="Arial"/>
          <w:sz w:val="24"/>
          <w:szCs w:val="24"/>
        </w:rPr>
      </w:pPr>
      <w:r w:rsidRPr="004F5216">
        <w:rPr>
          <w:rFonts w:ascii="Arial" w:hAnsi="Arial" w:cs="Arial"/>
          <w:sz w:val="24"/>
          <w:szCs w:val="24"/>
        </w:rPr>
        <w:t>la copie de la carte d'identité ou du document reprenant les informations figurant sur la carte d’identité électronique ou du titre de séjou</w:t>
      </w:r>
      <w:r w:rsidR="004F5216">
        <w:rPr>
          <w:rFonts w:ascii="Arial" w:hAnsi="Arial" w:cs="Arial"/>
          <w:sz w:val="24"/>
          <w:szCs w:val="24"/>
        </w:rPr>
        <w:t>r valable signée par l’étudiant ;</w:t>
      </w:r>
    </w:p>
    <w:p w14:paraId="7BA6A66A" w14:textId="77777777" w:rsidR="004F5216" w:rsidRDefault="00246242" w:rsidP="00416EF8">
      <w:pPr>
        <w:pStyle w:val="Paragraphedeliste"/>
        <w:widowControl w:val="0"/>
        <w:numPr>
          <w:ilvl w:val="1"/>
          <w:numId w:val="6"/>
        </w:numPr>
        <w:spacing w:after="120"/>
        <w:ind w:left="709" w:right="238"/>
        <w:jc w:val="both"/>
        <w:rPr>
          <w:rFonts w:ascii="Arial" w:hAnsi="Arial" w:cs="Arial"/>
          <w:sz w:val="24"/>
          <w:szCs w:val="24"/>
        </w:rPr>
      </w:pPr>
      <w:r w:rsidRPr="004F5216">
        <w:rPr>
          <w:rFonts w:ascii="Arial" w:hAnsi="Arial" w:cs="Arial"/>
          <w:sz w:val="24"/>
          <w:szCs w:val="24"/>
        </w:rPr>
        <w:t>la quittance de paiement intégral des droits d'inscription imposés par la FWB et, éventuellement, du droit d’inscription spécifique à charge des étudiants étrangers non-ressortissants de l’Union européenne ;</w:t>
      </w:r>
    </w:p>
    <w:p w14:paraId="434B33EF" w14:textId="77777777" w:rsidR="004F5216" w:rsidRDefault="00246242" w:rsidP="00416EF8">
      <w:pPr>
        <w:pStyle w:val="Paragraphedeliste"/>
        <w:widowControl w:val="0"/>
        <w:numPr>
          <w:ilvl w:val="1"/>
          <w:numId w:val="6"/>
        </w:numPr>
        <w:spacing w:after="120"/>
        <w:ind w:left="709" w:right="238"/>
        <w:jc w:val="both"/>
        <w:rPr>
          <w:rFonts w:ascii="Arial" w:hAnsi="Arial" w:cs="Arial"/>
          <w:sz w:val="24"/>
          <w:szCs w:val="24"/>
        </w:rPr>
      </w:pPr>
      <w:r w:rsidRPr="004F5216">
        <w:rPr>
          <w:rFonts w:ascii="Arial" w:hAnsi="Arial" w:cs="Arial"/>
          <w:sz w:val="24"/>
          <w:szCs w:val="24"/>
        </w:rPr>
        <w:t xml:space="preserve">en cas d'exonération du droit d’inscription et du droit d’inscription spécifique, le document justificatif de l'exemption ; </w:t>
      </w:r>
    </w:p>
    <w:p w14:paraId="37142261" w14:textId="77777777" w:rsidR="004F5216" w:rsidRDefault="00246242" w:rsidP="00416EF8">
      <w:pPr>
        <w:pStyle w:val="Paragraphedeliste"/>
        <w:widowControl w:val="0"/>
        <w:numPr>
          <w:ilvl w:val="1"/>
          <w:numId w:val="6"/>
        </w:numPr>
        <w:spacing w:after="120"/>
        <w:ind w:left="709" w:right="238"/>
        <w:jc w:val="both"/>
        <w:rPr>
          <w:rFonts w:ascii="Arial" w:hAnsi="Arial" w:cs="Arial"/>
          <w:sz w:val="24"/>
          <w:szCs w:val="24"/>
        </w:rPr>
      </w:pPr>
      <w:r w:rsidRPr="004F5216">
        <w:rPr>
          <w:rFonts w:ascii="Arial" w:hAnsi="Arial" w:cs="Arial"/>
          <w:sz w:val="24"/>
          <w:szCs w:val="24"/>
        </w:rPr>
        <w:t xml:space="preserve">les copies des diplômes, brevets ou attestations exigés comme capacités préalables dans la formation choisie ; </w:t>
      </w:r>
      <w:r w:rsidRPr="004F5216">
        <w:rPr>
          <w:rFonts w:ascii="Arial" w:hAnsi="Arial" w:cs="Arial"/>
          <w:sz w:val="24"/>
          <w:szCs w:val="24"/>
          <w:u w:val="single"/>
        </w:rPr>
        <w:t>à défaut de produire le(s) titre(s) exigé(s), la réussite d'une épreuve d'admission est obligatoire</w:t>
      </w:r>
      <w:r w:rsidRPr="004F5216">
        <w:rPr>
          <w:rFonts w:ascii="Arial" w:hAnsi="Arial" w:cs="Arial"/>
          <w:sz w:val="24"/>
          <w:szCs w:val="24"/>
        </w:rPr>
        <w:t xml:space="preserve"> ;</w:t>
      </w:r>
    </w:p>
    <w:p w14:paraId="1A77B2D1" w14:textId="77777777" w:rsidR="00246242" w:rsidRPr="004F5216" w:rsidRDefault="00246242" w:rsidP="00416EF8">
      <w:pPr>
        <w:pStyle w:val="Paragraphedeliste"/>
        <w:widowControl w:val="0"/>
        <w:numPr>
          <w:ilvl w:val="1"/>
          <w:numId w:val="6"/>
        </w:numPr>
        <w:spacing w:after="120"/>
        <w:ind w:left="709" w:right="238"/>
        <w:jc w:val="both"/>
        <w:rPr>
          <w:rFonts w:ascii="Arial" w:hAnsi="Arial" w:cs="Arial"/>
          <w:sz w:val="24"/>
          <w:szCs w:val="24"/>
        </w:rPr>
      </w:pPr>
      <w:r w:rsidRPr="004F5216">
        <w:rPr>
          <w:rFonts w:ascii="Arial" w:hAnsi="Arial" w:cs="Arial"/>
          <w:sz w:val="24"/>
          <w:szCs w:val="24"/>
        </w:rPr>
        <w:t xml:space="preserve">la demande de dispense et/ou la demande de congé-éducation si l’étudiant souhaite en bénéficier. </w:t>
      </w:r>
    </w:p>
    <w:tbl>
      <w:tblPr>
        <w:tblStyle w:val="Grilledutableau"/>
        <w:tblW w:w="0" w:type="auto"/>
        <w:tblLook w:val="04A0" w:firstRow="1" w:lastRow="0" w:firstColumn="1" w:lastColumn="0" w:noHBand="0" w:noVBand="1"/>
      </w:tblPr>
      <w:tblGrid>
        <w:gridCol w:w="9628"/>
      </w:tblGrid>
      <w:tr w:rsidR="00246242" w14:paraId="25F1C236" w14:textId="77777777" w:rsidTr="00246242">
        <w:tc>
          <w:tcPr>
            <w:tcW w:w="9628" w:type="dxa"/>
            <w:shd w:val="clear" w:color="auto" w:fill="FFE599" w:themeFill="accent4" w:themeFillTint="66"/>
          </w:tcPr>
          <w:p w14:paraId="7D13ABA7" w14:textId="77777777" w:rsidR="00246242" w:rsidRPr="00246242" w:rsidRDefault="00246242" w:rsidP="00246242">
            <w:pPr>
              <w:spacing w:before="120" w:after="120"/>
              <w:jc w:val="both"/>
              <w:rPr>
                <w:rFonts w:ascii="Arial" w:hAnsi="Arial" w:cs="Arial"/>
                <w:b/>
                <w:sz w:val="24"/>
                <w:szCs w:val="24"/>
              </w:rPr>
            </w:pPr>
            <w:r w:rsidRPr="00246242">
              <w:rPr>
                <w:rFonts w:ascii="Arial" w:hAnsi="Arial" w:cs="Arial"/>
                <w:b/>
                <w:sz w:val="24"/>
                <w:szCs w:val="24"/>
              </w:rPr>
              <w:t>Le chef d'établissement se réserve le droit d'interdire l'accès à l'unité d'enseignement à l'étudiant qui ne dépose pas un dossier individuel complet comprenant l’ensemble des pièces justificatives. Son inscription sera dès lors considérée comme nulle et non avenue.</w:t>
            </w:r>
          </w:p>
          <w:p w14:paraId="76AD1A8E" w14:textId="7015FA79" w:rsidR="00246242" w:rsidRPr="00246242" w:rsidRDefault="00246242" w:rsidP="00246242">
            <w:pPr>
              <w:spacing w:after="120"/>
              <w:jc w:val="both"/>
              <w:rPr>
                <w:rFonts w:ascii="Arial" w:hAnsi="Arial" w:cs="Arial"/>
                <w:b/>
                <w:sz w:val="24"/>
                <w:szCs w:val="24"/>
              </w:rPr>
            </w:pPr>
            <w:r w:rsidRPr="00246242">
              <w:rPr>
                <w:rFonts w:ascii="Arial" w:hAnsi="Arial" w:cs="Arial"/>
                <w:b/>
                <w:sz w:val="24"/>
                <w:szCs w:val="24"/>
              </w:rPr>
              <w:t xml:space="preserve">Le Conseil des </w:t>
            </w:r>
            <w:r w:rsidR="006612E0">
              <w:rPr>
                <w:rFonts w:ascii="Arial" w:hAnsi="Arial" w:cs="Arial"/>
                <w:b/>
                <w:sz w:val="24"/>
                <w:szCs w:val="24"/>
              </w:rPr>
              <w:t>É</w:t>
            </w:r>
            <w:r w:rsidRPr="00246242">
              <w:rPr>
                <w:rFonts w:ascii="Arial" w:hAnsi="Arial" w:cs="Arial"/>
                <w:b/>
                <w:sz w:val="24"/>
                <w:szCs w:val="24"/>
              </w:rPr>
              <w:t>tudes est souverain pour toute inscription au-delà du premier dixième de la formation.</w:t>
            </w:r>
          </w:p>
          <w:p w14:paraId="69E0A136" w14:textId="1636E327" w:rsidR="00246242" w:rsidRPr="00246242" w:rsidRDefault="00246242" w:rsidP="00246242">
            <w:pPr>
              <w:spacing w:after="120"/>
              <w:jc w:val="both"/>
              <w:rPr>
                <w:rFonts w:ascii="Arial" w:hAnsi="Arial" w:cs="Arial"/>
                <w:b/>
                <w:sz w:val="24"/>
                <w:szCs w:val="24"/>
              </w:rPr>
            </w:pPr>
            <w:r w:rsidRPr="00246242">
              <w:rPr>
                <w:rFonts w:ascii="Arial" w:hAnsi="Arial" w:cs="Arial"/>
                <w:b/>
                <w:sz w:val="24"/>
                <w:szCs w:val="24"/>
              </w:rPr>
              <w:t>Les inscriptions tardives (au-delà du 1</w:t>
            </w:r>
            <w:r w:rsidRPr="00246242">
              <w:rPr>
                <w:rFonts w:ascii="Arial" w:hAnsi="Arial" w:cs="Arial"/>
                <w:b/>
                <w:sz w:val="24"/>
                <w:szCs w:val="24"/>
                <w:vertAlign w:val="superscript"/>
              </w:rPr>
              <w:t>er</w:t>
            </w:r>
            <w:r w:rsidRPr="00246242">
              <w:rPr>
                <w:rFonts w:ascii="Arial" w:hAnsi="Arial" w:cs="Arial"/>
                <w:b/>
                <w:sz w:val="24"/>
                <w:szCs w:val="24"/>
              </w:rPr>
              <w:t xml:space="preserve"> dixième) sont à l’appréciation du Conseil des </w:t>
            </w:r>
            <w:r w:rsidR="006612E0">
              <w:rPr>
                <w:rFonts w:ascii="Arial" w:hAnsi="Arial" w:cs="Arial"/>
                <w:b/>
                <w:sz w:val="24"/>
                <w:szCs w:val="24"/>
              </w:rPr>
              <w:t>É</w:t>
            </w:r>
            <w:r w:rsidRPr="00246242">
              <w:rPr>
                <w:rFonts w:ascii="Arial" w:hAnsi="Arial" w:cs="Arial"/>
                <w:b/>
                <w:sz w:val="24"/>
                <w:szCs w:val="24"/>
              </w:rPr>
              <w:t>tudes.</w:t>
            </w:r>
          </w:p>
          <w:p w14:paraId="6995768C" w14:textId="77777777" w:rsidR="00246242" w:rsidRPr="00246242" w:rsidRDefault="00246242" w:rsidP="00246242">
            <w:pPr>
              <w:spacing w:after="120"/>
              <w:jc w:val="both"/>
              <w:rPr>
                <w:rFonts w:ascii="Arial" w:hAnsi="Arial" w:cs="Arial"/>
                <w:b/>
                <w:sz w:val="24"/>
                <w:szCs w:val="24"/>
              </w:rPr>
            </w:pPr>
            <w:r w:rsidRPr="00246242">
              <w:rPr>
                <w:rFonts w:ascii="Arial" w:hAnsi="Arial" w:cs="Arial"/>
                <w:b/>
                <w:sz w:val="24"/>
                <w:szCs w:val="24"/>
              </w:rPr>
              <w:t>Ces documents sont communiqués dans les délais prévus et avant le premier dixième des cours.</w:t>
            </w:r>
          </w:p>
        </w:tc>
      </w:tr>
    </w:tbl>
    <w:p w14:paraId="46B453EE" w14:textId="18E81D71" w:rsidR="00246242" w:rsidRPr="00246242" w:rsidRDefault="00246242" w:rsidP="00AA1E9F">
      <w:pPr>
        <w:widowControl w:val="0"/>
        <w:spacing w:before="120" w:after="120"/>
        <w:ind w:right="238"/>
        <w:jc w:val="both"/>
        <w:rPr>
          <w:rFonts w:ascii="Arial" w:hAnsi="Arial" w:cs="Arial"/>
          <w:sz w:val="24"/>
          <w:szCs w:val="24"/>
        </w:rPr>
      </w:pPr>
      <w:r w:rsidRPr="00246242">
        <w:rPr>
          <w:rFonts w:ascii="Arial" w:hAnsi="Arial" w:cs="Arial"/>
          <w:sz w:val="24"/>
          <w:szCs w:val="24"/>
        </w:rPr>
        <w:t>Le dossier complet de l’étudiant est conservé sous forme « papier » au secrétariat en respect des règles d’archivage légales imposées aux établissements scolaires</w:t>
      </w:r>
      <w:r w:rsidR="006612E0">
        <w:rPr>
          <w:rFonts w:ascii="Arial" w:hAnsi="Arial" w:cs="Arial"/>
          <w:sz w:val="24"/>
          <w:szCs w:val="24"/>
        </w:rPr>
        <w:t>,</w:t>
      </w:r>
      <w:r w:rsidRPr="00246242">
        <w:rPr>
          <w:rFonts w:ascii="Arial" w:hAnsi="Arial" w:cs="Arial"/>
          <w:sz w:val="24"/>
          <w:szCs w:val="24"/>
        </w:rPr>
        <w:t xml:space="preserve"> mais </w:t>
      </w:r>
      <w:r w:rsidRPr="00246242">
        <w:rPr>
          <w:rFonts w:ascii="Arial" w:hAnsi="Arial" w:cs="Arial"/>
          <w:sz w:val="24"/>
          <w:szCs w:val="24"/>
        </w:rPr>
        <w:lastRenderedPageBreak/>
        <w:t>également sous format électronique.</w:t>
      </w:r>
    </w:p>
    <w:p w14:paraId="0F04A1CA" w14:textId="77777777" w:rsidR="00246242" w:rsidRPr="00246242" w:rsidRDefault="00246242" w:rsidP="00AA1E9F">
      <w:pPr>
        <w:widowControl w:val="0"/>
        <w:spacing w:before="120" w:after="120"/>
        <w:ind w:right="238"/>
        <w:jc w:val="both"/>
        <w:rPr>
          <w:rFonts w:ascii="Arial" w:hAnsi="Arial" w:cs="Arial"/>
          <w:sz w:val="24"/>
          <w:szCs w:val="24"/>
        </w:rPr>
      </w:pPr>
      <w:r w:rsidRPr="00246242">
        <w:rPr>
          <w:rFonts w:ascii="Arial" w:hAnsi="Arial" w:cs="Arial"/>
          <w:sz w:val="24"/>
          <w:szCs w:val="24"/>
        </w:rPr>
        <w:t>Les données personnelles sont mises en veille après 1 an d’inactivité au sein de l’établissement ou à la demande de l’élève. La consultation de ces données est possible sur demande</w:t>
      </w:r>
      <w:r w:rsidRPr="00246242">
        <w:rPr>
          <w:rFonts w:ascii="Arial" w:hAnsi="Arial" w:cs="Arial"/>
          <w:i/>
          <w:sz w:val="24"/>
          <w:szCs w:val="24"/>
        </w:rPr>
        <w:t xml:space="preserve"> </w:t>
      </w:r>
      <w:r w:rsidRPr="00246242">
        <w:rPr>
          <w:rFonts w:ascii="Arial" w:hAnsi="Arial" w:cs="Arial"/>
          <w:sz w:val="24"/>
          <w:szCs w:val="24"/>
        </w:rPr>
        <w:t>(RGPD),</w:t>
      </w:r>
      <w:r w:rsidRPr="00246242">
        <w:rPr>
          <w:rFonts w:ascii="Arial" w:hAnsi="Arial" w:cs="Arial"/>
          <w:b/>
          <w:sz w:val="24"/>
          <w:szCs w:val="24"/>
        </w:rPr>
        <w:t xml:space="preserve"> </w:t>
      </w:r>
      <w:r w:rsidRPr="00246242">
        <w:rPr>
          <w:rFonts w:ascii="Arial" w:hAnsi="Arial" w:cs="Arial"/>
          <w:sz w:val="24"/>
          <w:szCs w:val="24"/>
        </w:rPr>
        <w:t>auprès de la personne exerçant la fonction de DPO auprès du Pouvoir organisateur, Wallonie-Bruxelles Enseignement, ou d’un délégué à la protection des données désigné au sein de l’établissement.</w:t>
      </w:r>
    </w:p>
    <w:p w14:paraId="3FBF6B12" w14:textId="6F2F937D" w:rsidR="00246242" w:rsidRPr="00246242" w:rsidRDefault="00246242" w:rsidP="00AA1E9F">
      <w:pPr>
        <w:widowControl w:val="0"/>
        <w:spacing w:before="120" w:after="120"/>
        <w:ind w:right="238"/>
        <w:jc w:val="both"/>
        <w:rPr>
          <w:rFonts w:ascii="Arial" w:hAnsi="Arial" w:cs="Arial"/>
          <w:sz w:val="24"/>
          <w:szCs w:val="24"/>
        </w:rPr>
      </w:pPr>
      <w:r w:rsidRPr="00246242">
        <w:rPr>
          <w:rFonts w:ascii="Arial" w:hAnsi="Arial" w:cs="Arial"/>
          <w:sz w:val="24"/>
          <w:szCs w:val="24"/>
        </w:rPr>
        <w:t xml:space="preserve">En cas de financement européen, les documents doivent </w:t>
      </w:r>
      <w:r w:rsidR="006612E0">
        <w:rPr>
          <w:rFonts w:ascii="Arial" w:hAnsi="Arial" w:cs="Arial"/>
          <w:sz w:val="24"/>
          <w:szCs w:val="24"/>
        </w:rPr>
        <w:t xml:space="preserve">être </w:t>
      </w:r>
      <w:r w:rsidRPr="00246242">
        <w:rPr>
          <w:rFonts w:ascii="Arial" w:hAnsi="Arial" w:cs="Arial"/>
          <w:sz w:val="24"/>
          <w:szCs w:val="24"/>
        </w:rPr>
        <w:t>conservés durant 25 ans.</w:t>
      </w:r>
    </w:p>
    <w:p w14:paraId="2D7B5D38" w14:textId="77777777" w:rsidR="00246242" w:rsidRDefault="00246242" w:rsidP="00416EF8">
      <w:pPr>
        <w:pStyle w:val="Titre1"/>
        <w:numPr>
          <w:ilvl w:val="0"/>
          <w:numId w:val="6"/>
        </w:numPr>
        <w:spacing w:before="120" w:after="120"/>
        <w:ind w:left="714" w:hanging="357"/>
        <w:rPr>
          <w:lang w:val="fr-BE"/>
        </w:rPr>
      </w:pPr>
      <w:bookmarkStart w:id="12" w:name="_Toc137932114"/>
      <w:r w:rsidRPr="00246242">
        <w:rPr>
          <w:lang w:val="fr-BE"/>
        </w:rPr>
        <w:t>P</w:t>
      </w:r>
      <w:r w:rsidR="004F5216">
        <w:rPr>
          <w:lang w:val="fr-BE"/>
        </w:rPr>
        <w:t>aiement du droit d’inscription</w:t>
      </w:r>
      <w:bookmarkEnd w:id="12"/>
    </w:p>
    <w:p w14:paraId="70B3F25A" w14:textId="47305F50" w:rsidR="00246242" w:rsidRPr="00246242" w:rsidRDefault="00246242" w:rsidP="004F5216">
      <w:pPr>
        <w:spacing w:after="120"/>
        <w:jc w:val="both"/>
        <w:rPr>
          <w:rFonts w:ascii="Arial" w:hAnsi="Arial" w:cs="Arial"/>
          <w:sz w:val="24"/>
          <w:szCs w:val="24"/>
          <w:lang w:val="fr-BE"/>
        </w:rPr>
      </w:pPr>
      <w:r w:rsidRPr="00246242">
        <w:rPr>
          <w:rFonts w:ascii="Arial" w:hAnsi="Arial" w:cs="Arial"/>
          <w:sz w:val="24"/>
          <w:szCs w:val="24"/>
          <w:lang w:val="fr-BE"/>
        </w:rPr>
        <w:t xml:space="preserve">Par année scolaire, le montant du droit d’inscription (DI) dans l’Enseignement </w:t>
      </w:r>
      <w:r w:rsidR="007B5CDC">
        <w:rPr>
          <w:rFonts w:ascii="Arial" w:hAnsi="Arial" w:cs="Arial"/>
          <w:sz w:val="24"/>
          <w:szCs w:val="24"/>
        </w:rPr>
        <w:t>pour adulte</w:t>
      </w:r>
      <w:r w:rsidR="00220545">
        <w:rPr>
          <w:rFonts w:ascii="Arial" w:hAnsi="Arial" w:cs="Arial"/>
          <w:sz w:val="24"/>
          <w:szCs w:val="24"/>
          <w:lang w:val="fr-BE"/>
        </w:rPr>
        <w:t xml:space="preserve">s </w:t>
      </w:r>
      <w:r w:rsidRPr="00246242">
        <w:rPr>
          <w:rFonts w:ascii="Arial" w:hAnsi="Arial" w:cs="Arial"/>
          <w:sz w:val="24"/>
          <w:szCs w:val="24"/>
          <w:lang w:val="fr-BE"/>
        </w:rPr>
        <w:t xml:space="preserve">est déterminé sur base de la totalité des périodes de cours et du niveau d’enseignement de l’UE ou des UE concernée(s). Ce montant est soumis à révision en fonction de la législation en vigueur. </w:t>
      </w:r>
    </w:p>
    <w:p w14:paraId="42654BB3" w14:textId="77777777" w:rsidR="00246242" w:rsidRDefault="00246242" w:rsidP="00246242">
      <w:pPr>
        <w:jc w:val="both"/>
        <w:rPr>
          <w:rFonts w:ascii="Arial" w:hAnsi="Arial" w:cs="Arial"/>
          <w:sz w:val="24"/>
          <w:szCs w:val="24"/>
          <w:lang w:val="fr-BE"/>
        </w:rPr>
      </w:pPr>
      <w:r w:rsidRPr="00246242">
        <w:rPr>
          <w:rFonts w:ascii="Arial" w:hAnsi="Arial" w:cs="Arial"/>
          <w:sz w:val="24"/>
          <w:szCs w:val="24"/>
          <w:lang w:val="fr-BE"/>
        </w:rPr>
        <w:t>Les montants respectifs du droit d’inscription prévu par le législateur et du droit d’inscription propre à l'établissement sont affichés aux valves de l’établissement.</w:t>
      </w:r>
    </w:p>
    <w:p w14:paraId="4315E62C" w14:textId="77777777" w:rsidR="00246242" w:rsidRDefault="00246242" w:rsidP="00246242">
      <w:pPr>
        <w:jc w:val="both"/>
        <w:rPr>
          <w:rFonts w:ascii="Arial" w:hAnsi="Arial" w:cs="Arial"/>
          <w:sz w:val="24"/>
          <w:szCs w:val="24"/>
          <w:lang w:val="fr-BE"/>
        </w:rPr>
      </w:pP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246242" w14:paraId="7A2040E5" w14:textId="77777777" w:rsidTr="00246242">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3A2BFF26" w14:textId="77777777" w:rsidR="00246242" w:rsidRPr="00246242" w:rsidRDefault="00246242" w:rsidP="00AA1E9F">
            <w:pPr>
              <w:pStyle w:val="paragnorm"/>
              <w:spacing w:before="120" w:after="120"/>
              <w:ind w:left="0"/>
              <w:rPr>
                <w:rFonts w:ascii="Arial" w:hAnsi="Arial" w:cs="Arial"/>
                <w:b/>
                <w:szCs w:val="24"/>
                <w:u w:val="single"/>
              </w:rPr>
            </w:pPr>
            <w:r w:rsidRPr="00246242">
              <w:rPr>
                <w:rFonts w:ascii="Arial" w:hAnsi="Arial" w:cs="Arial"/>
                <w:szCs w:val="24"/>
              </w:rPr>
              <w:t>Le droit d’inscription est payable au moment de l'inscription.</w:t>
            </w:r>
            <w:r w:rsidRPr="00246242">
              <w:rPr>
                <w:rFonts w:ascii="Arial" w:hAnsi="Arial" w:cs="Arial"/>
                <w:b/>
                <w:szCs w:val="24"/>
              </w:rPr>
              <w:t xml:space="preserve"> </w:t>
            </w:r>
            <w:r w:rsidRPr="00246242">
              <w:rPr>
                <w:rFonts w:ascii="Arial" w:hAnsi="Arial" w:cs="Arial"/>
                <w:b/>
                <w:szCs w:val="24"/>
                <w:u w:val="single"/>
              </w:rPr>
              <w:t xml:space="preserve">Il n’est pas récupérable en cas d’abandon des cours par l’étudiant. </w:t>
            </w:r>
          </w:p>
          <w:p w14:paraId="44E8347D" w14:textId="77777777" w:rsidR="00246242" w:rsidRPr="00246242" w:rsidRDefault="00246242" w:rsidP="00AA1E9F">
            <w:pPr>
              <w:pStyle w:val="paragnorm"/>
              <w:spacing w:before="120" w:after="120"/>
              <w:ind w:left="0"/>
              <w:rPr>
                <w:rFonts w:ascii="Arial" w:hAnsi="Arial" w:cs="Arial"/>
                <w:szCs w:val="24"/>
              </w:rPr>
            </w:pPr>
            <w:r w:rsidRPr="00246242">
              <w:rPr>
                <w:rFonts w:ascii="Arial" w:hAnsi="Arial" w:cs="Arial"/>
                <w:szCs w:val="24"/>
              </w:rPr>
              <w:t xml:space="preserve">L’inscription dans une formation est un contrat/engagement qui ne peut être annulé sachant qu'une place a été réservée à l’étudiant. </w:t>
            </w:r>
          </w:p>
          <w:p w14:paraId="1B327787" w14:textId="52B517EC" w:rsidR="00246242" w:rsidRDefault="00246242" w:rsidP="00AA1E9F">
            <w:pPr>
              <w:pStyle w:val="paragnorm"/>
              <w:spacing w:before="120" w:after="120"/>
              <w:ind w:left="0"/>
              <w:rPr>
                <w:b/>
                <w:szCs w:val="24"/>
              </w:rPr>
            </w:pPr>
            <w:r w:rsidRPr="00246242">
              <w:rPr>
                <w:rFonts w:ascii="Arial" w:hAnsi="Arial" w:cs="Arial"/>
                <w:szCs w:val="24"/>
              </w:rPr>
              <w:t>Le remboursement n'est prévu qu'en cas de non</w:t>
            </w:r>
            <w:r w:rsidR="006612E0">
              <w:rPr>
                <w:rFonts w:ascii="Arial" w:hAnsi="Arial" w:cs="Arial"/>
                <w:szCs w:val="24"/>
              </w:rPr>
              <w:t>-</w:t>
            </w:r>
            <w:r w:rsidRPr="00246242">
              <w:rPr>
                <w:rFonts w:ascii="Arial" w:hAnsi="Arial" w:cs="Arial"/>
                <w:szCs w:val="24"/>
              </w:rPr>
              <w:t>organisation de l'UE ou de modification des conditions d'organisation (lieu et horaires) annoncées.</w:t>
            </w:r>
          </w:p>
        </w:tc>
      </w:tr>
    </w:tbl>
    <w:p w14:paraId="42667CA4" w14:textId="77777777" w:rsidR="00246242" w:rsidRDefault="00246242" w:rsidP="00246242">
      <w:pPr>
        <w:jc w:val="both"/>
        <w:rPr>
          <w:rFonts w:ascii="Arial" w:hAnsi="Arial" w:cs="Arial"/>
          <w:sz w:val="24"/>
          <w:szCs w:val="24"/>
          <w:lang w:val="fr-BE"/>
        </w:rPr>
      </w:pPr>
    </w:p>
    <w:p w14:paraId="70C86555" w14:textId="72ABB472" w:rsidR="00246242" w:rsidRDefault="00246242" w:rsidP="00246242">
      <w:pPr>
        <w:jc w:val="both"/>
        <w:rPr>
          <w:rFonts w:ascii="Arial" w:hAnsi="Arial" w:cs="Arial"/>
          <w:sz w:val="24"/>
          <w:szCs w:val="24"/>
          <w:lang w:val="fr-BE"/>
        </w:rPr>
      </w:pPr>
      <w:r w:rsidRPr="00246242">
        <w:rPr>
          <w:rFonts w:ascii="Arial" w:hAnsi="Arial" w:cs="Arial"/>
          <w:sz w:val="24"/>
          <w:szCs w:val="24"/>
          <w:lang w:val="fr-BE"/>
        </w:rPr>
        <w:t xml:space="preserve">Certains frais inhérents à la sécurité, l’hygiène et </w:t>
      </w:r>
      <w:r w:rsidR="006612E0">
        <w:rPr>
          <w:rFonts w:ascii="Arial" w:hAnsi="Arial" w:cs="Arial"/>
          <w:sz w:val="24"/>
          <w:szCs w:val="24"/>
          <w:lang w:val="fr-BE"/>
        </w:rPr>
        <w:t xml:space="preserve">le </w:t>
      </w:r>
      <w:r w:rsidRPr="00246242">
        <w:rPr>
          <w:rFonts w:ascii="Arial" w:hAnsi="Arial" w:cs="Arial"/>
          <w:sz w:val="24"/>
          <w:szCs w:val="24"/>
          <w:lang w:val="fr-BE"/>
        </w:rPr>
        <w:t xml:space="preserve">fonctionnement des cours sont à charge de l’étudiant et sont stipulés dans les R.O.I. de sections et/ou d’UE.  </w:t>
      </w:r>
    </w:p>
    <w:p w14:paraId="52E47234" w14:textId="77777777" w:rsidR="004F5216" w:rsidRDefault="004F5216" w:rsidP="00416EF8">
      <w:pPr>
        <w:pStyle w:val="Titre1"/>
        <w:numPr>
          <w:ilvl w:val="0"/>
          <w:numId w:val="6"/>
        </w:numPr>
        <w:spacing w:after="120"/>
        <w:ind w:left="714" w:hanging="357"/>
      </w:pPr>
      <w:bookmarkStart w:id="13" w:name="_Toc137932115"/>
      <w:r w:rsidRPr="004F5216">
        <w:t>Exonération du droit d’inscription</w:t>
      </w:r>
      <w:bookmarkEnd w:id="13"/>
    </w:p>
    <w:p w14:paraId="20FE0657" w14:textId="77777777" w:rsidR="004F5216" w:rsidRDefault="004F5216" w:rsidP="004F5216">
      <w:pPr>
        <w:spacing w:after="120"/>
        <w:jc w:val="both"/>
        <w:rPr>
          <w:rFonts w:ascii="Arial" w:hAnsi="Arial" w:cs="Arial"/>
          <w:sz w:val="24"/>
          <w:szCs w:val="24"/>
        </w:rPr>
      </w:pPr>
      <w:r w:rsidRPr="004F5216">
        <w:rPr>
          <w:rFonts w:ascii="Arial" w:hAnsi="Arial" w:cs="Arial"/>
          <w:sz w:val="24"/>
          <w:szCs w:val="24"/>
        </w:rPr>
        <w:t>Moyennant la remise des documents requis, sont exemptés du droit d’inscription</w:t>
      </w:r>
      <w:r>
        <w:rPr>
          <w:rFonts w:ascii="Arial" w:hAnsi="Arial" w:cs="Arial"/>
          <w:sz w:val="24"/>
          <w:szCs w:val="24"/>
        </w:rPr>
        <w:t xml:space="preserve"> </w:t>
      </w:r>
      <w:r w:rsidRPr="004F5216">
        <w:rPr>
          <w:rFonts w:ascii="Arial" w:hAnsi="Arial" w:cs="Arial"/>
          <w:sz w:val="24"/>
          <w:szCs w:val="24"/>
        </w:rPr>
        <w:t>:</w:t>
      </w:r>
    </w:p>
    <w:p w14:paraId="4C45FC17" w14:textId="77777777" w:rsidR="004F5216" w:rsidRPr="004F5216" w:rsidRDefault="004F5216" w:rsidP="00416EF8">
      <w:pPr>
        <w:pStyle w:val="Paragraphedeliste"/>
        <w:numPr>
          <w:ilvl w:val="1"/>
          <w:numId w:val="6"/>
        </w:numPr>
        <w:spacing w:after="120"/>
        <w:ind w:left="709"/>
        <w:jc w:val="both"/>
        <w:rPr>
          <w:rFonts w:ascii="Arial" w:hAnsi="Arial" w:cs="Arial"/>
          <w:sz w:val="24"/>
          <w:szCs w:val="24"/>
        </w:rPr>
      </w:pPr>
      <w:r w:rsidRPr="004F5216">
        <w:rPr>
          <w:rFonts w:ascii="Arial" w:hAnsi="Arial" w:cs="Arial"/>
          <w:sz w:val="24"/>
          <w:szCs w:val="24"/>
        </w:rPr>
        <w:t xml:space="preserve">les chômeurs complets indemnisés, à l'exclusion des chômeurs en formation professionnelle bénéficiant d'un contrat de formation professionnelle individuelle en entreprise leur procurant des revenus supplémentaires, à l’exclusion des chômeurs mis au travail et des prépensionnés (attestation délivrée par le FOREM/ONEM/ACTIRIS/ORBEM/VDAB) ; </w:t>
      </w:r>
    </w:p>
    <w:p w14:paraId="33E4D8F2" w14:textId="77777777" w:rsidR="004F5216" w:rsidRPr="004F5216" w:rsidRDefault="004F5216" w:rsidP="004F5216">
      <w:pPr>
        <w:spacing w:after="120"/>
        <w:jc w:val="both"/>
        <w:rPr>
          <w:rFonts w:ascii="Arial" w:hAnsi="Arial" w:cs="Arial"/>
          <w:sz w:val="24"/>
          <w:szCs w:val="24"/>
        </w:rPr>
      </w:pPr>
      <w:r w:rsidRPr="004F5216">
        <w:rPr>
          <w:rFonts w:ascii="Arial" w:hAnsi="Arial" w:cs="Arial"/>
          <w:sz w:val="24"/>
          <w:szCs w:val="24"/>
        </w:rPr>
        <w:t xml:space="preserve">C’est le service de </w:t>
      </w:r>
      <w:r w:rsidRPr="004F5216">
        <w:rPr>
          <w:rFonts w:ascii="Arial" w:hAnsi="Arial" w:cs="Arial"/>
          <w:b/>
          <w:sz w:val="24"/>
          <w:szCs w:val="24"/>
        </w:rPr>
        <w:t>Vérification de la FWB</w:t>
      </w:r>
      <w:r w:rsidRPr="004F5216">
        <w:rPr>
          <w:rFonts w:ascii="Arial" w:hAnsi="Arial" w:cs="Arial"/>
          <w:sz w:val="24"/>
          <w:szCs w:val="24"/>
        </w:rPr>
        <w:t xml:space="preserve"> qui impose et vérifie les conditions pour les demandeurs d’emploi (issues du Pacte scolaire de 1959).</w:t>
      </w:r>
    </w:p>
    <w:p w14:paraId="6D63868A" w14:textId="77777777" w:rsidR="004F5216" w:rsidRPr="004F5216" w:rsidRDefault="004F5216" w:rsidP="00416EF8">
      <w:pPr>
        <w:pStyle w:val="Paragraphedeliste"/>
        <w:numPr>
          <w:ilvl w:val="1"/>
          <w:numId w:val="6"/>
        </w:numPr>
        <w:spacing w:after="120"/>
        <w:ind w:left="709"/>
        <w:jc w:val="both"/>
        <w:rPr>
          <w:rFonts w:ascii="Arial" w:hAnsi="Arial" w:cs="Arial"/>
          <w:sz w:val="24"/>
          <w:szCs w:val="24"/>
        </w:rPr>
      </w:pPr>
      <w:r w:rsidRPr="004F5216">
        <w:rPr>
          <w:rFonts w:ascii="Arial" w:hAnsi="Arial" w:cs="Arial"/>
          <w:sz w:val="24"/>
          <w:szCs w:val="24"/>
        </w:rPr>
        <w:t xml:space="preserve">les demandeurs d’emploi inoccupés obligatoirement inscrits en vertu des réglementations relatives à l’emploi et au chômage, aux handicapés ou à l’aide sociale ; </w:t>
      </w:r>
    </w:p>
    <w:p w14:paraId="1E2D590A" w14:textId="77777777" w:rsidR="004F5216" w:rsidRDefault="004F5216" w:rsidP="00416EF8">
      <w:pPr>
        <w:pStyle w:val="Paragraphedeliste"/>
        <w:numPr>
          <w:ilvl w:val="1"/>
          <w:numId w:val="6"/>
        </w:numPr>
        <w:spacing w:after="120"/>
        <w:ind w:left="709"/>
        <w:jc w:val="both"/>
        <w:rPr>
          <w:rFonts w:ascii="Arial" w:hAnsi="Arial" w:cs="Arial"/>
          <w:sz w:val="24"/>
          <w:szCs w:val="24"/>
        </w:rPr>
      </w:pPr>
      <w:r w:rsidRPr="004F5216">
        <w:rPr>
          <w:rFonts w:ascii="Arial" w:hAnsi="Arial" w:cs="Arial"/>
          <w:sz w:val="24"/>
          <w:szCs w:val="24"/>
        </w:rPr>
        <w:t>les personnes bénéficiant du revenu d’intégration sociale (attestation du CPAS ou d'un organisme agréé par FEDASIL justifiant du statut de réfugié politique) ;</w:t>
      </w:r>
    </w:p>
    <w:p w14:paraId="4CBDA6AE" w14:textId="77777777" w:rsidR="004F5216" w:rsidRPr="004F5216" w:rsidRDefault="004F5216" w:rsidP="00416EF8">
      <w:pPr>
        <w:pStyle w:val="Paragraphedeliste"/>
        <w:numPr>
          <w:ilvl w:val="1"/>
          <w:numId w:val="6"/>
        </w:numPr>
        <w:spacing w:after="120"/>
        <w:ind w:left="709"/>
        <w:jc w:val="both"/>
        <w:rPr>
          <w:rFonts w:ascii="Arial" w:hAnsi="Arial" w:cs="Arial"/>
          <w:sz w:val="24"/>
          <w:szCs w:val="24"/>
        </w:rPr>
      </w:pPr>
      <w:r w:rsidRPr="004F5216">
        <w:rPr>
          <w:rFonts w:ascii="Arial" w:hAnsi="Arial" w:cs="Arial"/>
          <w:sz w:val="24"/>
          <w:szCs w:val="24"/>
        </w:rPr>
        <w:t xml:space="preserve">les personnes en situation de handicap qui fournissent un document probant, c'est-à-dire toute preuve ou attestation délivrée par une administration publique compétente ou toute décision judiciaire reconnaissant un handicap, une invalidité, une maladie professionnelle, un accident de travail ou de droit commun ayant entraîné une </w:t>
      </w:r>
      <w:r w:rsidRPr="004F5216">
        <w:rPr>
          <w:rFonts w:ascii="Arial" w:hAnsi="Arial" w:cs="Arial"/>
          <w:b/>
          <w:sz w:val="24"/>
          <w:szCs w:val="24"/>
          <w:u w:val="single"/>
        </w:rPr>
        <w:t>incapacité permanente</w:t>
      </w:r>
      <w:r w:rsidRPr="004F5216">
        <w:rPr>
          <w:rFonts w:ascii="Arial" w:hAnsi="Arial" w:cs="Arial"/>
          <w:sz w:val="24"/>
          <w:szCs w:val="24"/>
        </w:rPr>
        <w:t xml:space="preserve">. Ces preuves et attestations sont établies par écrit ou sous toute autre forme imposée par l'organe chargé de les délivrer : </w:t>
      </w:r>
    </w:p>
    <w:p w14:paraId="22B03715" w14:textId="77777777" w:rsidR="004F5216" w:rsidRPr="004F5216" w:rsidRDefault="004F5216" w:rsidP="00416EF8">
      <w:pPr>
        <w:numPr>
          <w:ilvl w:val="1"/>
          <w:numId w:val="7"/>
        </w:numPr>
        <w:ind w:left="1418"/>
        <w:jc w:val="both"/>
        <w:rPr>
          <w:rFonts w:ascii="Arial" w:hAnsi="Arial" w:cs="Arial"/>
          <w:sz w:val="24"/>
          <w:szCs w:val="24"/>
        </w:rPr>
      </w:pPr>
      <w:r w:rsidRPr="004F5216">
        <w:rPr>
          <w:rFonts w:ascii="Arial" w:hAnsi="Arial" w:cs="Arial"/>
          <w:sz w:val="24"/>
          <w:szCs w:val="24"/>
        </w:rPr>
        <w:lastRenderedPageBreak/>
        <w:t>SPF Sécurité sociale,</w:t>
      </w:r>
    </w:p>
    <w:p w14:paraId="5D3DDA3F" w14:textId="77777777" w:rsidR="004F5216" w:rsidRPr="004F5216" w:rsidRDefault="004F5216" w:rsidP="00416EF8">
      <w:pPr>
        <w:numPr>
          <w:ilvl w:val="1"/>
          <w:numId w:val="7"/>
        </w:numPr>
        <w:ind w:left="1418"/>
        <w:jc w:val="both"/>
        <w:rPr>
          <w:rFonts w:ascii="Arial" w:hAnsi="Arial" w:cs="Arial"/>
          <w:sz w:val="24"/>
          <w:szCs w:val="24"/>
        </w:rPr>
      </w:pPr>
      <w:r w:rsidRPr="004F5216">
        <w:rPr>
          <w:rFonts w:ascii="Arial" w:hAnsi="Arial" w:cs="Arial"/>
          <w:sz w:val="24"/>
          <w:szCs w:val="24"/>
        </w:rPr>
        <w:t>Institut national d’assurance maladie-invalidité (INAMI),</w:t>
      </w:r>
    </w:p>
    <w:p w14:paraId="28EA96E1" w14:textId="77777777" w:rsidR="004F5216" w:rsidRPr="004F5216" w:rsidRDefault="004F5216" w:rsidP="00416EF8">
      <w:pPr>
        <w:numPr>
          <w:ilvl w:val="1"/>
          <w:numId w:val="7"/>
        </w:numPr>
        <w:ind w:left="1418"/>
        <w:jc w:val="both"/>
        <w:rPr>
          <w:rFonts w:ascii="Arial" w:hAnsi="Arial" w:cs="Arial"/>
          <w:sz w:val="24"/>
          <w:szCs w:val="24"/>
        </w:rPr>
      </w:pPr>
      <w:r w:rsidRPr="004F5216">
        <w:rPr>
          <w:rFonts w:ascii="Arial" w:hAnsi="Arial" w:cs="Arial"/>
          <w:sz w:val="24"/>
          <w:szCs w:val="24"/>
        </w:rPr>
        <w:t>Agence pour une vie de qualité (AVIQ),</w:t>
      </w:r>
    </w:p>
    <w:p w14:paraId="4AAAF01B" w14:textId="77777777" w:rsidR="004F5216" w:rsidRPr="004F5216" w:rsidRDefault="004F5216" w:rsidP="00416EF8">
      <w:pPr>
        <w:numPr>
          <w:ilvl w:val="1"/>
          <w:numId w:val="7"/>
        </w:numPr>
        <w:ind w:left="1418"/>
        <w:jc w:val="both"/>
        <w:rPr>
          <w:rFonts w:ascii="Arial" w:hAnsi="Arial" w:cs="Arial"/>
          <w:sz w:val="24"/>
          <w:szCs w:val="24"/>
        </w:rPr>
      </w:pPr>
      <w:r w:rsidRPr="004F5216">
        <w:rPr>
          <w:rFonts w:ascii="Arial" w:hAnsi="Arial" w:cs="Arial"/>
          <w:sz w:val="24"/>
          <w:szCs w:val="24"/>
        </w:rPr>
        <w:t>Personne Handicapée Autonomie Recherchée (PHARE),</w:t>
      </w:r>
    </w:p>
    <w:p w14:paraId="1ACA28C2" w14:textId="77777777" w:rsidR="004F5216" w:rsidRPr="00785620" w:rsidRDefault="004F5216" w:rsidP="00416EF8">
      <w:pPr>
        <w:numPr>
          <w:ilvl w:val="1"/>
          <w:numId w:val="7"/>
        </w:numPr>
        <w:ind w:left="1418"/>
        <w:jc w:val="both"/>
        <w:rPr>
          <w:rFonts w:ascii="Arial" w:hAnsi="Arial" w:cs="Arial"/>
          <w:sz w:val="24"/>
          <w:szCs w:val="24"/>
          <w:lang w:val="nl-BE"/>
        </w:rPr>
      </w:pPr>
      <w:r w:rsidRPr="00785620">
        <w:rPr>
          <w:rFonts w:ascii="Arial" w:hAnsi="Arial" w:cs="Arial"/>
          <w:sz w:val="24"/>
          <w:szCs w:val="24"/>
          <w:lang w:val="nl-BE"/>
        </w:rPr>
        <w:t>Vlaams Agentschap voor Personen met een Handicap (VAPH),</w:t>
      </w:r>
    </w:p>
    <w:p w14:paraId="588A51FF" w14:textId="77777777" w:rsidR="004F5216" w:rsidRPr="00D803BA" w:rsidRDefault="004F5216" w:rsidP="00416EF8">
      <w:pPr>
        <w:numPr>
          <w:ilvl w:val="1"/>
          <w:numId w:val="7"/>
        </w:numPr>
        <w:spacing w:after="120"/>
        <w:ind w:left="1418"/>
        <w:jc w:val="both"/>
        <w:rPr>
          <w:rFonts w:ascii="Arial" w:hAnsi="Arial" w:cs="Arial"/>
          <w:sz w:val="24"/>
          <w:szCs w:val="24"/>
          <w:lang w:val="de-DE"/>
        </w:rPr>
      </w:pPr>
      <w:r w:rsidRPr="00D803BA">
        <w:rPr>
          <w:rFonts w:ascii="Arial" w:hAnsi="Arial" w:cs="Arial"/>
          <w:sz w:val="24"/>
          <w:szCs w:val="24"/>
          <w:lang w:val="de-DE"/>
        </w:rPr>
        <w:t>Dienststelle für Selbstbestimmtes Leben (DSL) ;</w:t>
      </w:r>
    </w:p>
    <w:p w14:paraId="4D789454" w14:textId="77777777" w:rsidR="004F5216" w:rsidRDefault="004F5216" w:rsidP="00416EF8">
      <w:pPr>
        <w:pStyle w:val="Paragraphedeliste"/>
        <w:numPr>
          <w:ilvl w:val="1"/>
          <w:numId w:val="6"/>
        </w:numPr>
        <w:spacing w:after="120"/>
        <w:ind w:left="709"/>
        <w:jc w:val="both"/>
        <w:rPr>
          <w:rFonts w:ascii="Arial" w:hAnsi="Arial" w:cs="Arial"/>
          <w:sz w:val="24"/>
          <w:szCs w:val="24"/>
        </w:rPr>
      </w:pPr>
      <w:r w:rsidRPr="004F5216">
        <w:rPr>
          <w:rFonts w:ascii="Arial" w:hAnsi="Arial" w:cs="Arial"/>
          <w:sz w:val="24"/>
          <w:szCs w:val="24"/>
        </w:rPr>
        <w:t xml:space="preserve">les mineurs âgés de moins de 18 ans à la date du premier dixième de la formation (attestation de fréquentation scolaire établie par l'établissement où ils sont inscrits et qui prouve qu'ils satisfont à l'obligation scolaire à temps plein ou partiel) ; </w:t>
      </w:r>
    </w:p>
    <w:p w14:paraId="25DF3B8D" w14:textId="25C54EF7" w:rsidR="004F5216" w:rsidRDefault="004F5216" w:rsidP="00416EF8">
      <w:pPr>
        <w:pStyle w:val="Paragraphedeliste"/>
        <w:numPr>
          <w:ilvl w:val="1"/>
          <w:numId w:val="6"/>
        </w:numPr>
        <w:spacing w:after="120"/>
        <w:ind w:left="709"/>
        <w:jc w:val="both"/>
        <w:rPr>
          <w:rFonts w:ascii="Arial" w:hAnsi="Arial" w:cs="Arial"/>
          <w:sz w:val="24"/>
          <w:szCs w:val="24"/>
        </w:rPr>
      </w:pPr>
      <w:r w:rsidRPr="004F5216">
        <w:rPr>
          <w:rFonts w:ascii="Arial" w:hAnsi="Arial" w:cs="Arial"/>
          <w:sz w:val="24"/>
          <w:szCs w:val="24"/>
        </w:rPr>
        <w:t xml:space="preserve">les membres du personnel directeur, enseignant, auxiliaire d’éducation et les membres du personnel administratif de l’enseignement s’inscrivant dans les formations de l’Enseignement </w:t>
      </w:r>
      <w:r w:rsidR="00F27968">
        <w:rPr>
          <w:rFonts w:ascii="Arial" w:hAnsi="Arial" w:cs="Arial"/>
          <w:sz w:val="24"/>
          <w:szCs w:val="24"/>
        </w:rPr>
        <w:t>pour adulte</w:t>
      </w:r>
      <w:r w:rsidR="00220545">
        <w:rPr>
          <w:rFonts w:ascii="Arial" w:hAnsi="Arial" w:cs="Arial"/>
          <w:sz w:val="24"/>
          <w:szCs w:val="24"/>
        </w:rPr>
        <w:t>s</w:t>
      </w:r>
      <w:r w:rsidRPr="004F5216">
        <w:rPr>
          <w:rFonts w:ascii="Arial" w:hAnsi="Arial" w:cs="Arial"/>
          <w:sz w:val="24"/>
          <w:szCs w:val="24"/>
        </w:rPr>
        <w:t xml:space="preserve"> reconnues dans le cadre de la formation continue des membres du personnel enseignant ; exonération pour l'ensemble des formations classées </w:t>
      </w:r>
      <w:r w:rsidRPr="004F5216">
        <w:rPr>
          <w:rFonts w:ascii="Arial" w:hAnsi="Arial" w:cs="Arial"/>
          <w:b/>
          <w:sz w:val="24"/>
          <w:szCs w:val="24"/>
        </w:rPr>
        <w:t>au niveau secondaire</w:t>
      </w:r>
      <w:r w:rsidRPr="004F5216">
        <w:rPr>
          <w:rFonts w:ascii="Arial" w:hAnsi="Arial" w:cs="Arial"/>
          <w:sz w:val="24"/>
          <w:szCs w:val="24"/>
        </w:rPr>
        <w:t xml:space="preserve"> (attestation de l’établissement) ; </w:t>
      </w:r>
    </w:p>
    <w:p w14:paraId="7FFC4C50" w14:textId="77777777" w:rsidR="004F5216" w:rsidRPr="004F5216" w:rsidRDefault="004F5216" w:rsidP="00416EF8">
      <w:pPr>
        <w:pStyle w:val="Paragraphedeliste"/>
        <w:numPr>
          <w:ilvl w:val="1"/>
          <w:numId w:val="6"/>
        </w:numPr>
        <w:spacing w:after="120"/>
        <w:ind w:left="709"/>
        <w:jc w:val="both"/>
        <w:rPr>
          <w:rFonts w:ascii="Arial" w:hAnsi="Arial" w:cs="Arial"/>
          <w:sz w:val="24"/>
          <w:szCs w:val="24"/>
        </w:rPr>
      </w:pPr>
      <w:r w:rsidRPr="004F5216">
        <w:rPr>
          <w:rFonts w:ascii="Arial" w:hAnsi="Arial" w:cs="Arial"/>
          <w:sz w:val="24"/>
          <w:szCs w:val="24"/>
        </w:rPr>
        <w:t xml:space="preserve">les personnes soumises à une obligation imposée par une Autorité publique. </w:t>
      </w: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4F5216" w14:paraId="1CEBC22A" w14:textId="77777777" w:rsidTr="004F5216">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D088CD5" w14:textId="77777777" w:rsidR="004F5216" w:rsidRPr="004F5216" w:rsidRDefault="004F5216" w:rsidP="00AA1E9F">
            <w:pPr>
              <w:spacing w:before="120" w:after="120"/>
              <w:jc w:val="both"/>
              <w:rPr>
                <w:rFonts w:ascii="Arial" w:hAnsi="Arial" w:cs="Arial"/>
                <w:b/>
                <w:sz w:val="24"/>
                <w:szCs w:val="24"/>
              </w:rPr>
            </w:pPr>
            <w:r w:rsidRPr="004F5216">
              <w:rPr>
                <w:rFonts w:ascii="Arial" w:hAnsi="Arial" w:cs="Arial"/>
                <w:b/>
                <w:sz w:val="24"/>
                <w:szCs w:val="24"/>
              </w:rPr>
              <w:t xml:space="preserve">Le chef d'établissement peut réclamer tout document probant à tout organisme ou toute personne ayant autorité. </w:t>
            </w:r>
          </w:p>
          <w:p w14:paraId="1C0F6CEC" w14:textId="73BAC732" w:rsidR="004F5216" w:rsidRPr="004F5216" w:rsidRDefault="004F5216" w:rsidP="00AA1E9F">
            <w:pPr>
              <w:spacing w:before="120" w:after="120"/>
              <w:jc w:val="both"/>
              <w:rPr>
                <w:rFonts w:ascii="Arial" w:hAnsi="Arial" w:cs="Arial"/>
                <w:b/>
                <w:sz w:val="24"/>
                <w:szCs w:val="24"/>
              </w:rPr>
            </w:pPr>
            <w:r w:rsidRPr="004F5216">
              <w:rPr>
                <w:rFonts w:ascii="Arial" w:hAnsi="Arial" w:cs="Arial"/>
                <w:b/>
                <w:sz w:val="24"/>
                <w:szCs w:val="24"/>
              </w:rPr>
              <w:t>La validité</w:t>
            </w:r>
            <w:r w:rsidR="00927E86">
              <w:rPr>
                <w:rFonts w:ascii="Arial" w:hAnsi="Arial" w:cs="Arial"/>
                <w:b/>
                <w:sz w:val="24"/>
                <w:szCs w:val="24"/>
              </w:rPr>
              <w:t xml:space="preserve"> et</w:t>
            </w:r>
            <w:r w:rsidRPr="004F5216">
              <w:rPr>
                <w:rFonts w:ascii="Arial" w:hAnsi="Arial" w:cs="Arial"/>
                <w:b/>
                <w:sz w:val="24"/>
                <w:szCs w:val="24"/>
              </w:rPr>
              <w:t xml:space="preserve"> l’authenticité de ces documents </w:t>
            </w:r>
            <w:r w:rsidR="00927E86">
              <w:rPr>
                <w:rFonts w:ascii="Arial" w:hAnsi="Arial" w:cs="Arial"/>
                <w:b/>
                <w:sz w:val="24"/>
                <w:szCs w:val="24"/>
              </w:rPr>
              <w:t>sont</w:t>
            </w:r>
            <w:r w:rsidR="00927E86" w:rsidRPr="004F5216">
              <w:rPr>
                <w:rFonts w:ascii="Arial" w:hAnsi="Arial" w:cs="Arial"/>
                <w:b/>
                <w:sz w:val="24"/>
                <w:szCs w:val="24"/>
              </w:rPr>
              <w:t xml:space="preserve"> </w:t>
            </w:r>
            <w:r w:rsidR="00927E86">
              <w:rPr>
                <w:rFonts w:ascii="Arial" w:hAnsi="Arial" w:cs="Arial"/>
                <w:b/>
                <w:sz w:val="24"/>
                <w:szCs w:val="24"/>
              </w:rPr>
              <w:t>soumises, le cas échéant, à l’approbation</w:t>
            </w:r>
            <w:r w:rsidR="00927E86" w:rsidRPr="004F5216">
              <w:rPr>
                <w:rFonts w:ascii="Arial" w:hAnsi="Arial" w:cs="Arial"/>
                <w:b/>
                <w:sz w:val="24"/>
                <w:szCs w:val="24"/>
              </w:rPr>
              <w:t xml:space="preserve"> </w:t>
            </w:r>
            <w:r w:rsidR="00927E86">
              <w:rPr>
                <w:rFonts w:ascii="Arial" w:hAnsi="Arial" w:cs="Arial"/>
                <w:b/>
                <w:sz w:val="24"/>
                <w:szCs w:val="24"/>
              </w:rPr>
              <w:t>du</w:t>
            </w:r>
            <w:r w:rsidRPr="004F5216">
              <w:rPr>
                <w:rFonts w:ascii="Arial" w:hAnsi="Arial" w:cs="Arial"/>
                <w:b/>
                <w:sz w:val="24"/>
                <w:szCs w:val="24"/>
              </w:rPr>
              <w:t xml:space="preserve"> chef d'établissement et/ou par le Service de vérification. </w:t>
            </w:r>
          </w:p>
          <w:p w14:paraId="16D24D4A" w14:textId="77777777" w:rsidR="004F5216" w:rsidRDefault="004F5216" w:rsidP="00AA1E9F">
            <w:pPr>
              <w:spacing w:before="120" w:after="120"/>
              <w:jc w:val="both"/>
              <w:rPr>
                <w:b/>
              </w:rPr>
            </w:pPr>
            <w:r w:rsidRPr="004F5216">
              <w:rPr>
                <w:rFonts w:ascii="Arial" w:hAnsi="Arial" w:cs="Arial"/>
                <w:b/>
                <w:sz w:val="24"/>
                <w:szCs w:val="24"/>
              </w:rPr>
              <w:t>L'établissement peut réclamer les droits d'inscription dans l'attente des documents probants susmentionnés.</w:t>
            </w:r>
            <w:r>
              <w:rPr>
                <w:b/>
              </w:rPr>
              <w:t xml:space="preserve"> </w:t>
            </w:r>
          </w:p>
        </w:tc>
      </w:tr>
    </w:tbl>
    <w:p w14:paraId="1B84742A" w14:textId="77777777" w:rsidR="004F5216" w:rsidRDefault="004F5216" w:rsidP="004F5216">
      <w:pPr>
        <w:jc w:val="both"/>
        <w:rPr>
          <w:rFonts w:ascii="Arial" w:hAnsi="Arial" w:cs="Arial"/>
          <w:sz w:val="24"/>
          <w:szCs w:val="24"/>
        </w:rPr>
      </w:pPr>
    </w:p>
    <w:tbl>
      <w:tblPr>
        <w:tblStyle w:val="Grilledutableau"/>
        <w:tblW w:w="9634" w:type="dxa"/>
        <w:tblLook w:val="04A0" w:firstRow="1" w:lastRow="0" w:firstColumn="1" w:lastColumn="0" w:noHBand="0" w:noVBand="1"/>
      </w:tblPr>
      <w:tblGrid>
        <w:gridCol w:w="9634"/>
      </w:tblGrid>
      <w:tr w:rsidR="004F5216" w14:paraId="3776E927" w14:textId="77777777" w:rsidTr="004F5216">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3693DDC" w14:textId="77777777" w:rsidR="004F5216" w:rsidRPr="004F5216" w:rsidRDefault="004F5216" w:rsidP="00AA1E9F">
            <w:pPr>
              <w:spacing w:before="120" w:after="120"/>
              <w:jc w:val="both"/>
              <w:rPr>
                <w:rFonts w:ascii="Arial" w:hAnsi="Arial" w:cs="Arial"/>
                <w:sz w:val="24"/>
                <w:szCs w:val="24"/>
              </w:rPr>
            </w:pPr>
            <w:r w:rsidRPr="004F5216">
              <w:rPr>
                <w:rFonts w:ascii="Arial" w:hAnsi="Arial" w:cs="Arial"/>
                <w:sz w:val="24"/>
                <w:szCs w:val="24"/>
              </w:rPr>
              <w:t xml:space="preserve">S’il s’avère que l’étudiant </w:t>
            </w:r>
            <w:r w:rsidRPr="004F5216">
              <w:rPr>
                <w:rFonts w:ascii="Arial" w:hAnsi="Arial" w:cs="Arial"/>
                <w:b/>
                <w:sz w:val="24"/>
                <w:szCs w:val="24"/>
              </w:rPr>
              <w:t>ne peut prétendre à cette exonération au premier dixième des cours</w:t>
            </w:r>
            <w:r w:rsidRPr="004F5216">
              <w:rPr>
                <w:rFonts w:ascii="Arial" w:hAnsi="Arial" w:cs="Arial"/>
                <w:sz w:val="24"/>
                <w:szCs w:val="24"/>
              </w:rPr>
              <w:t xml:space="preserve"> et/ou que ces documents ne sont pas en possession de l’établissement, </w:t>
            </w:r>
            <w:r w:rsidRPr="004F5216">
              <w:rPr>
                <w:rFonts w:ascii="Arial" w:hAnsi="Arial" w:cs="Arial"/>
                <w:b/>
                <w:sz w:val="24"/>
                <w:szCs w:val="24"/>
              </w:rPr>
              <w:t>l’étudiant devra s’acquitter du droit d’inscription dans les délais fixés.</w:t>
            </w:r>
          </w:p>
        </w:tc>
      </w:tr>
    </w:tbl>
    <w:p w14:paraId="67DB5AE7" w14:textId="77777777" w:rsidR="004F5216" w:rsidRDefault="004F5216" w:rsidP="00416EF8">
      <w:pPr>
        <w:pStyle w:val="Titre1"/>
        <w:numPr>
          <w:ilvl w:val="0"/>
          <w:numId w:val="6"/>
        </w:numPr>
        <w:spacing w:after="120"/>
        <w:ind w:left="714" w:hanging="357"/>
      </w:pPr>
      <w:bookmarkStart w:id="14" w:name="_Toc448788043"/>
      <w:bookmarkStart w:id="15" w:name="_Toc137932116"/>
      <w:r w:rsidRPr="004F5216">
        <w:t>Droit d’inscription spécifique</w:t>
      </w:r>
      <w:bookmarkEnd w:id="14"/>
      <w:bookmarkEnd w:id="15"/>
    </w:p>
    <w:p w14:paraId="653B32AC" w14:textId="77777777" w:rsidR="004F5216" w:rsidRPr="004F5216" w:rsidRDefault="004F5216" w:rsidP="00D1744B">
      <w:pPr>
        <w:spacing w:after="120"/>
        <w:jc w:val="both"/>
        <w:rPr>
          <w:rFonts w:ascii="Arial" w:hAnsi="Arial" w:cs="Arial"/>
          <w:sz w:val="24"/>
          <w:szCs w:val="24"/>
        </w:rPr>
      </w:pPr>
      <w:r w:rsidRPr="004F5216">
        <w:rPr>
          <w:rFonts w:ascii="Arial" w:hAnsi="Arial" w:cs="Arial"/>
          <w:sz w:val="24"/>
          <w:szCs w:val="24"/>
        </w:rPr>
        <w:t>Les conditions d’admission et le paiement du droit d’inscription sont fonction de la situation des intéressés et du permis de séjour dont ils sont détenteurs. (Voir circulaire relative à la législation en vigueur p</w:t>
      </w:r>
      <w:r>
        <w:rPr>
          <w:rFonts w:ascii="Arial" w:hAnsi="Arial" w:cs="Arial"/>
          <w:sz w:val="24"/>
          <w:szCs w:val="24"/>
        </w:rPr>
        <w:t>ortant sur les DI spécifiques).</w:t>
      </w:r>
    </w:p>
    <w:p w14:paraId="2B13D9C3" w14:textId="5F78CD43" w:rsidR="004F5216" w:rsidRPr="004F5216" w:rsidRDefault="004F5216" w:rsidP="00D1744B">
      <w:pPr>
        <w:spacing w:after="120"/>
        <w:jc w:val="both"/>
        <w:rPr>
          <w:rFonts w:ascii="Arial" w:hAnsi="Arial" w:cs="Arial"/>
          <w:sz w:val="24"/>
          <w:szCs w:val="24"/>
        </w:rPr>
      </w:pPr>
      <w:r w:rsidRPr="004F5216">
        <w:rPr>
          <w:rFonts w:ascii="Arial" w:hAnsi="Arial" w:cs="Arial"/>
          <w:sz w:val="24"/>
          <w:szCs w:val="24"/>
        </w:rPr>
        <w:t>Sont soumis au paiement du droit d’inscription spécifique, les étudiants étrangers non</w:t>
      </w:r>
      <w:r w:rsidR="006612E0">
        <w:rPr>
          <w:rFonts w:ascii="Arial" w:hAnsi="Arial" w:cs="Arial"/>
          <w:sz w:val="24"/>
          <w:szCs w:val="24"/>
        </w:rPr>
        <w:t>-</w:t>
      </w:r>
      <w:r w:rsidRPr="004F5216">
        <w:rPr>
          <w:rFonts w:ascii="Arial" w:hAnsi="Arial" w:cs="Arial"/>
          <w:sz w:val="24"/>
          <w:szCs w:val="24"/>
        </w:rPr>
        <w:t xml:space="preserve">ressortissants d’un pays membre de l’Union européenne qui : </w:t>
      </w:r>
    </w:p>
    <w:p w14:paraId="3395C92F" w14:textId="77777777" w:rsidR="004F5216" w:rsidRPr="00D1744B" w:rsidRDefault="004F5216" w:rsidP="00416EF8">
      <w:pPr>
        <w:pStyle w:val="Paragraphedeliste"/>
        <w:numPr>
          <w:ilvl w:val="0"/>
          <w:numId w:val="8"/>
        </w:numPr>
        <w:spacing w:after="120"/>
        <w:jc w:val="both"/>
        <w:rPr>
          <w:rFonts w:ascii="Arial" w:hAnsi="Arial" w:cs="Arial"/>
          <w:sz w:val="24"/>
          <w:szCs w:val="24"/>
        </w:rPr>
      </w:pPr>
      <w:r w:rsidRPr="00D1744B">
        <w:rPr>
          <w:rFonts w:ascii="Arial" w:hAnsi="Arial" w:cs="Arial"/>
          <w:sz w:val="24"/>
          <w:szCs w:val="24"/>
        </w:rPr>
        <w:t>soit ne sont pas domiciliés sur le territoire belge et sont en possession d’une autorisation de séjour dans un pays membre de l’Union européenne</w:t>
      </w:r>
      <w:r w:rsidR="00D1744B">
        <w:rPr>
          <w:rFonts w:ascii="Arial" w:hAnsi="Arial" w:cs="Arial"/>
          <w:sz w:val="24"/>
          <w:szCs w:val="24"/>
        </w:rPr>
        <w:t xml:space="preserve"> </w:t>
      </w:r>
      <w:r w:rsidRPr="00D1744B">
        <w:rPr>
          <w:rFonts w:ascii="Arial" w:hAnsi="Arial" w:cs="Arial"/>
          <w:sz w:val="24"/>
          <w:szCs w:val="24"/>
        </w:rPr>
        <w:t>;</w:t>
      </w:r>
    </w:p>
    <w:p w14:paraId="1453E485" w14:textId="1BBE3917" w:rsidR="004F5216" w:rsidRDefault="004F5216" w:rsidP="00416EF8">
      <w:pPr>
        <w:pStyle w:val="Paragraphedeliste"/>
        <w:numPr>
          <w:ilvl w:val="0"/>
          <w:numId w:val="8"/>
        </w:numPr>
        <w:spacing w:after="120"/>
        <w:jc w:val="both"/>
        <w:rPr>
          <w:rFonts w:ascii="Arial" w:hAnsi="Arial" w:cs="Arial"/>
          <w:sz w:val="24"/>
          <w:szCs w:val="24"/>
        </w:rPr>
      </w:pPr>
      <w:r w:rsidRPr="00D1744B">
        <w:rPr>
          <w:rFonts w:ascii="Arial" w:hAnsi="Arial" w:cs="Arial"/>
          <w:sz w:val="24"/>
          <w:szCs w:val="24"/>
        </w:rPr>
        <w:t>soit ont un titre de séjour valable sur le territoire belge</w:t>
      </w:r>
      <w:r w:rsidR="006612E0">
        <w:rPr>
          <w:rFonts w:ascii="Arial" w:hAnsi="Arial" w:cs="Arial"/>
          <w:sz w:val="24"/>
          <w:szCs w:val="24"/>
        </w:rPr>
        <w:t>,</w:t>
      </w:r>
      <w:r w:rsidRPr="00D1744B">
        <w:rPr>
          <w:rFonts w:ascii="Arial" w:hAnsi="Arial" w:cs="Arial"/>
          <w:sz w:val="24"/>
          <w:szCs w:val="24"/>
        </w:rPr>
        <w:t xml:space="preserve"> mais n’entrent pas dans une des catégories citées dans la circulaire relative au droit d’inscription spécifique.</w:t>
      </w:r>
    </w:p>
    <w:p w14:paraId="717290FD" w14:textId="77777777" w:rsidR="00D1744B" w:rsidRDefault="00D1744B" w:rsidP="00416EF8">
      <w:pPr>
        <w:pStyle w:val="Titre1"/>
        <w:numPr>
          <w:ilvl w:val="0"/>
          <w:numId w:val="6"/>
        </w:numPr>
        <w:spacing w:after="120"/>
        <w:ind w:left="714" w:hanging="357"/>
      </w:pPr>
      <w:bookmarkStart w:id="16" w:name="_Toc448788044"/>
      <w:bookmarkStart w:id="17" w:name="_Toc137932117"/>
      <w:r>
        <w:t>Refus d’inscription</w:t>
      </w:r>
      <w:bookmarkEnd w:id="16"/>
      <w:bookmarkEnd w:id="17"/>
    </w:p>
    <w:p w14:paraId="53312F79" w14:textId="77777777" w:rsidR="00D1744B" w:rsidRPr="00D1744B" w:rsidRDefault="00D1744B" w:rsidP="00D1744B">
      <w:pPr>
        <w:spacing w:after="120"/>
        <w:jc w:val="both"/>
        <w:rPr>
          <w:rFonts w:ascii="Arial" w:hAnsi="Arial" w:cs="Arial"/>
          <w:sz w:val="24"/>
          <w:szCs w:val="24"/>
        </w:rPr>
      </w:pPr>
      <w:r w:rsidRPr="00D1744B">
        <w:rPr>
          <w:rFonts w:ascii="Arial" w:hAnsi="Arial" w:cs="Arial"/>
          <w:sz w:val="24"/>
          <w:szCs w:val="24"/>
        </w:rPr>
        <w:t>La Direction de l’établissement et le Conseil des études se réservent le droit de refuser l’inscription :</w:t>
      </w:r>
    </w:p>
    <w:p w14:paraId="20F70EA6" w14:textId="3867662C" w:rsidR="00D1744B" w:rsidRDefault="00D1744B" w:rsidP="00416EF8">
      <w:pPr>
        <w:pStyle w:val="Paragraphedeliste"/>
        <w:numPr>
          <w:ilvl w:val="1"/>
          <w:numId w:val="6"/>
        </w:numPr>
        <w:spacing w:after="120"/>
        <w:ind w:left="709"/>
        <w:jc w:val="both"/>
        <w:rPr>
          <w:rFonts w:ascii="Arial" w:hAnsi="Arial" w:cs="Arial"/>
          <w:sz w:val="24"/>
          <w:szCs w:val="24"/>
        </w:rPr>
      </w:pPr>
      <w:r w:rsidRPr="00D1744B">
        <w:rPr>
          <w:rFonts w:ascii="Arial" w:hAnsi="Arial" w:cs="Arial"/>
          <w:sz w:val="24"/>
          <w:szCs w:val="24"/>
        </w:rPr>
        <w:t xml:space="preserve">à des candidats qui ne remplissent pas les conditions d’admissibilité prévues par la </w:t>
      </w:r>
      <w:r w:rsidR="006612E0">
        <w:rPr>
          <w:rFonts w:ascii="Arial" w:hAnsi="Arial" w:cs="Arial"/>
          <w:sz w:val="24"/>
          <w:szCs w:val="24"/>
        </w:rPr>
        <w:t>réglementation</w:t>
      </w:r>
      <w:r w:rsidRPr="00D1744B">
        <w:rPr>
          <w:rFonts w:ascii="Arial" w:hAnsi="Arial" w:cs="Arial"/>
          <w:sz w:val="24"/>
          <w:szCs w:val="24"/>
        </w:rPr>
        <w:t xml:space="preserve"> ;</w:t>
      </w:r>
    </w:p>
    <w:p w14:paraId="40F9BA0A" w14:textId="77777777" w:rsidR="00D1744B" w:rsidRDefault="00D1744B" w:rsidP="00416EF8">
      <w:pPr>
        <w:pStyle w:val="Paragraphedeliste"/>
        <w:numPr>
          <w:ilvl w:val="1"/>
          <w:numId w:val="6"/>
        </w:numPr>
        <w:spacing w:after="120"/>
        <w:ind w:left="709"/>
        <w:jc w:val="both"/>
        <w:rPr>
          <w:rFonts w:ascii="Arial" w:hAnsi="Arial" w:cs="Arial"/>
          <w:sz w:val="24"/>
          <w:szCs w:val="24"/>
        </w:rPr>
      </w:pPr>
      <w:r w:rsidRPr="00D1744B">
        <w:rPr>
          <w:rFonts w:ascii="Arial" w:hAnsi="Arial" w:cs="Arial"/>
          <w:sz w:val="24"/>
          <w:szCs w:val="24"/>
        </w:rPr>
        <w:t>en cas d’inscription tardive par rapport à la vérification des capacités préalables requises ;</w:t>
      </w:r>
    </w:p>
    <w:p w14:paraId="4762F344" w14:textId="77777777" w:rsidR="00D1744B" w:rsidRDefault="00D1744B" w:rsidP="00416EF8">
      <w:pPr>
        <w:pStyle w:val="Paragraphedeliste"/>
        <w:numPr>
          <w:ilvl w:val="1"/>
          <w:numId w:val="6"/>
        </w:numPr>
        <w:spacing w:after="120"/>
        <w:ind w:left="709"/>
        <w:jc w:val="both"/>
        <w:rPr>
          <w:rFonts w:ascii="Arial" w:hAnsi="Arial" w:cs="Arial"/>
          <w:sz w:val="24"/>
          <w:szCs w:val="24"/>
        </w:rPr>
      </w:pPr>
      <w:r w:rsidRPr="00D1744B">
        <w:rPr>
          <w:rFonts w:ascii="Arial" w:hAnsi="Arial" w:cs="Arial"/>
          <w:sz w:val="24"/>
          <w:szCs w:val="24"/>
        </w:rPr>
        <w:lastRenderedPageBreak/>
        <w:t>quand la qualité de la formation ne peut être garantie en raison notamment d’une saturation de l’infrastructure pédagogique, dans le respect des règles d’hygiène et de sécurité ;</w:t>
      </w:r>
    </w:p>
    <w:p w14:paraId="3A1B452E" w14:textId="77777777" w:rsidR="00D1744B" w:rsidRPr="00D1744B" w:rsidRDefault="00D1744B" w:rsidP="00416EF8">
      <w:pPr>
        <w:pStyle w:val="Paragraphedeliste"/>
        <w:numPr>
          <w:ilvl w:val="1"/>
          <w:numId w:val="6"/>
        </w:numPr>
        <w:spacing w:after="120"/>
        <w:ind w:left="709"/>
        <w:jc w:val="both"/>
        <w:rPr>
          <w:rFonts w:ascii="Arial" w:hAnsi="Arial" w:cs="Arial"/>
          <w:sz w:val="24"/>
          <w:szCs w:val="24"/>
        </w:rPr>
      </w:pPr>
      <w:r w:rsidRPr="00D1744B">
        <w:rPr>
          <w:rFonts w:ascii="Arial" w:hAnsi="Arial" w:cs="Arial"/>
          <w:sz w:val="24"/>
          <w:szCs w:val="24"/>
        </w:rPr>
        <w:t>au candidat ayant été sanctionné pour des faits graves compromettant la sécurité et le bien-être au sein de l’établissement. L’exclusion étant limitée à 3 ans et au classement de la plainte.</w:t>
      </w:r>
    </w:p>
    <w:p w14:paraId="4339C882" w14:textId="77777777" w:rsidR="00D1744B" w:rsidRDefault="00D1744B" w:rsidP="00416EF8">
      <w:pPr>
        <w:pStyle w:val="Titre1"/>
        <w:numPr>
          <w:ilvl w:val="0"/>
          <w:numId w:val="6"/>
        </w:numPr>
        <w:spacing w:after="120"/>
        <w:ind w:left="714" w:hanging="357"/>
      </w:pPr>
      <w:bookmarkStart w:id="18" w:name="_Toc137932118"/>
      <w:r>
        <w:t>Annulation ou ré</w:t>
      </w:r>
      <w:r w:rsidRPr="00D1744B">
        <w:t>organisation de la formation</w:t>
      </w:r>
      <w:bookmarkEnd w:id="18"/>
    </w:p>
    <w:p w14:paraId="1ACDF20E" w14:textId="77777777" w:rsidR="00D1744B" w:rsidRDefault="00D1744B" w:rsidP="00D1744B">
      <w:pPr>
        <w:spacing w:after="120"/>
        <w:jc w:val="both"/>
        <w:rPr>
          <w:rFonts w:ascii="Arial" w:hAnsi="Arial" w:cs="Arial"/>
          <w:sz w:val="24"/>
          <w:szCs w:val="24"/>
        </w:rPr>
      </w:pPr>
      <w:r w:rsidRPr="00D1744B">
        <w:rPr>
          <w:rFonts w:ascii="Arial" w:hAnsi="Arial" w:cs="Arial"/>
          <w:sz w:val="24"/>
          <w:szCs w:val="24"/>
        </w:rPr>
        <w:t>La direction se réserve le droit soit d’annuler, soit de postposer l’ouverture d’une formation, soit d’arrêter une formation en cours avant le 1er dixième de l’unité d’enseignement, notamment suite à l’impossibilité de trouver un professeur ou à défaut d’un nombre suffisant d’étudiants ou pour toute autre raison organisationnelle sans autre dédommagement que le remboursement du droit d’inscription endéans les 30 jours calendrier qui suivent la date d'annulation.</w:t>
      </w: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D1744B" w:rsidRPr="00D1744B" w14:paraId="47A5FE4B" w14:textId="77777777" w:rsidTr="00D1744B">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9CBB9DB" w14:textId="77777777" w:rsidR="00D1744B" w:rsidRPr="00D1744B" w:rsidRDefault="00D1744B" w:rsidP="00AA1E9F">
            <w:pPr>
              <w:pStyle w:val="paragnorm"/>
              <w:spacing w:before="120" w:after="120"/>
              <w:ind w:left="0"/>
              <w:rPr>
                <w:rFonts w:ascii="Arial" w:hAnsi="Arial" w:cs="Arial"/>
                <w:b/>
                <w:szCs w:val="24"/>
              </w:rPr>
            </w:pPr>
            <w:r w:rsidRPr="00D1744B">
              <w:rPr>
                <w:rFonts w:ascii="Arial" w:hAnsi="Arial" w:cs="Arial"/>
                <w:b/>
                <w:szCs w:val="24"/>
              </w:rPr>
              <w:t>Les horaires communiqués lors de l'inscription le sont à titre indicatif et l'étudiant est tenu d'accepter tout changement d'organisation.</w:t>
            </w:r>
          </w:p>
        </w:tc>
      </w:tr>
    </w:tbl>
    <w:p w14:paraId="46196720" w14:textId="77777777" w:rsidR="00D1744B" w:rsidRPr="00D1744B" w:rsidRDefault="00D1744B" w:rsidP="00D1744B">
      <w:pPr>
        <w:spacing w:before="120"/>
        <w:jc w:val="both"/>
        <w:rPr>
          <w:rFonts w:ascii="Arial" w:hAnsi="Arial" w:cs="Arial"/>
          <w:sz w:val="24"/>
          <w:szCs w:val="24"/>
        </w:rPr>
      </w:pPr>
      <w:r w:rsidRPr="00D1744B">
        <w:rPr>
          <w:rFonts w:ascii="Arial" w:hAnsi="Arial" w:cs="Arial"/>
          <w:sz w:val="24"/>
          <w:szCs w:val="24"/>
        </w:rPr>
        <w:t xml:space="preserve">Il n’existe aucune obligation d’organiser de manière annuelle ou cyclique l’ensemble des unités d’enseignement d’une section. Certains modules ne sont pas organisés de manière récurrente. Il appartient à l’étudiant de s’organiser pour accéder à ces modules. </w:t>
      </w:r>
    </w:p>
    <w:p w14:paraId="57961555" w14:textId="77777777" w:rsidR="00D1744B" w:rsidRDefault="00D1744B" w:rsidP="00D1744B">
      <w:pPr>
        <w:spacing w:before="120"/>
        <w:jc w:val="both"/>
        <w:rPr>
          <w:rFonts w:ascii="Arial" w:hAnsi="Arial" w:cs="Arial"/>
          <w:sz w:val="24"/>
          <w:szCs w:val="24"/>
        </w:rPr>
      </w:pPr>
      <w:r w:rsidRPr="00D1744B">
        <w:rPr>
          <w:rFonts w:ascii="Arial" w:hAnsi="Arial" w:cs="Arial"/>
          <w:sz w:val="24"/>
          <w:szCs w:val="24"/>
        </w:rPr>
        <w:t>Les choix du cours et du moment sont donnés à titre indicatif pour l’unité d’enseignement et ne constituent nullement un droit futur pour les autres unités d’enseignement.</w:t>
      </w:r>
    </w:p>
    <w:p w14:paraId="33BD4E7F" w14:textId="77777777" w:rsidR="00D1744B" w:rsidRDefault="00D1744B" w:rsidP="00D1744B">
      <w:pPr>
        <w:spacing w:before="120"/>
        <w:jc w:val="both"/>
        <w:rPr>
          <w:rFonts w:ascii="Arial" w:hAnsi="Arial" w:cs="Arial"/>
          <w:sz w:val="24"/>
          <w:szCs w:val="24"/>
        </w:rPr>
        <w:sectPr w:rsidR="00D1744B" w:rsidSect="00771C4E">
          <w:pgSz w:w="11906" w:h="16838" w:code="9"/>
          <w:pgMar w:top="1134" w:right="1134" w:bottom="851" w:left="1134" w:header="284" w:footer="510" w:gutter="0"/>
          <w:cols w:space="708"/>
          <w:titlePg/>
          <w:docGrid w:linePitch="360"/>
        </w:sectPr>
      </w:pPr>
    </w:p>
    <w:p w14:paraId="00793834" w14:textId="77777777" w:rsidR="00D1744B" w:rsidRDefault="00D1744B" w:rsidP="00584D79"/>
    <w:p w14:paraId="456DE31B" w14:textId="77777777" w:rsidR="00584D79" w:rsidRDefault="00584D79" w:rsidP="00584D79">
      <w:pPr>
        <w:pStyle w:val="grand1"/>
      </w:pPr>
      <w:bookmarkStart w:id="19" w:name="_Toc137932119"/>
      <w:r w:rsidRPr="00584D79">
        <w:t>ARTICLE 2 – CONDITIONS D’ADMISSIONS "PEDAGOGIQUE"</w:t>
      </w:r>
      <w:bookmarkEnd w:id="19"/>
    </w:p>
    <w:p w14:paraId="23AE4FD7" w14:textId="77777777" w:rsidR="00584D79" w:rsidRDefault="00584D79" w:rsidP="00416EF8">
      <w:pPr>
        <w:pStyle w:val="Titre1"/>
        <w:numPr>
          <w:ilvl w:val="0"/>
          <w:numId w:val="9"/>
        </w:numPr>
        <w:spacing w:after="120"/>
        <w:ind w:left="714" w:hanging="357"/>
      </w:pPr>
      <w:bookmarkStart w:id="20" w:name="_Toc448788049"/>
      <w:bookmarkStart w:id="21" w:name="_Toc137932120"/>
      <w:r w:rsidRPr="00584D79">
        <w:t>Capacités préalables requises</w:t>
      </w:r>
      <w:bookmarkEnd w:id="20"/>
      <w:bookmarkEnd w:id="21"/>
    </w:p>
    <w:p w14:paraId="71399F8D" w14:textId="635228EB" w:rsidR="00584D79" w:rsidRPr="00584D79" w:rsidRDefault="00584D79" w:rsidP="00584D79">
      <w:pPr>
        <w:spacing w:after="120"/>
        <w:jc w:val="both"/>
        <w:rPr>
          <w:rFonts w:ascii="Arial" w:hAnsi="Arial" w:cs="Arial"/>
          <w:sz w:val="24"/>
          <w:szCs w:val="24"/>
        </w:rPr>
      </w:pPr>
      <w:r w:rsidRPr="00584D79">
        <w:rPr>
          <w:rFonts w:ascii="Arial" w:hAnsi="Arial" w:cs="Arial"/>
          <w:sz w:val="24"/>
          <w:szCs w:val="24"/>
        </w:rPr>
        <w:t>Les capacités préalables requises (conditions) pour l’admission dans une unité d’enseignement ou les titres qui peuvent en tenir lieu sont précisé</w:t>
      </w:r>
      <w:r w:rsidR="00465B89">
        <w:rPr>
          <w:rFonts w:ascii="Arial" w:hAnsi="Arial" w:cs="Arial"/>
          <w:sz w:val="24"/>
          <w:szCs w:val="24"/>
        </w:rPr>
        <w:t>e</w:t>
      </w:r>
      <w:r w:rsidRPr="00584D79">
        <w:rPr>
          <w:rFonts w:ascii="Arial" w:hAnsi="Arial" w:cs="Arial"/>
          <w:sz w:val="24"/>
          <w:szCs w:val="24"/>
        </w:rPr>
        <w:t>s aux dossiers pédagogiques (programmes) des unités d’enseignement, conformément à l’article 6 de l’arrêté du gouvernement du 15 mai 2014.</w:t>
      </w:r>
    </w:p>
    <w:p w14:paraId="4AAAEA1F" w14:textId="71C76FDC" w:rsidR="00584D79" w:rsidRPr="00584D79" w:rsidRDefault="00584D79" w:rsidP="00584D79">
      <w:pPr>
        <w:spacing w:after="120"/>
        <w:jc w:val="both"/>
        <w:rPr>
          <w:rFonts w:ascii="Arial" w:hAnsi="Arial" w:cs="Arial"/>
          <w:sz w:val="24"/>
          <w:szCs w:val="24"/>
        </w:rPr>
      </w:pPr>
      <w:r w:rsidRPr="00584D79">
        <w:rPr>
          <w:rFonts w:ascii="Arial" w:hAnsi="Arial" w:cs="Arial"/>
          <w:sz w:val="24"/>
          <w:szCs w:val="24"/>
        </w:rPr>
        <w:t xml:space="preserve">L’étudiant </w:t>
      </w:r>
      <w:r w:rsidR="006612E0">
        <w:rPr>
          <w:rFonts w:ascii="Arial" w:hAnsi="Arial" w:cs="Arial"/>
          <w:sz w:val="24"/>
          <w:szCs w:val="24"/>
        </w:rPr>
        <w:t>est</w:t>
      </w:r>
      <w:r w:rsidR="006612E0" w:rsidRPr="00584D79">
        <w:rPr>
          <w:rFonts w:ascii="Arial" w:hAnsi="Arial" w:cs="Arial"/>
          <w:sz w:val="24"/>
          <w:szCs w:val="24"/>
        </w:rPr>
        <w:t xml:space="preserve"> </w:t>
      </w:r>
      <w:r w:rsidRPr="00584D79">
        <w:rPr>
          <w:rFonts w:ascii="Arial" w:hAnsi="Arial" w:cs="Arial"/>
          <w:sz w:val="24"/>
          <w:szCs w:val="24"/>
        </w:rPr>
        <w:t>admis dans une unité d’enseignement aux conditions suivantes :</w:t>
      </w:r>
    </w:p>
    <w:p w14:paraId="19E47185" w14:textId="77777777" w:rsidR="00584D79" w:rsidRPr="00584D79" w:rsidRDefault="00584D79" w:rsidP="00416EF8">
      <w:pPr>
        <w:pStyle w:val="Paragraphedeliste"/>
        <w:numPr>
          <w:ilvl w:val="0"/>
          <w:numId w:val="10"/>
        </w:numPr>
        <w:spacing w:after="120"/>
        <w:jc w:val="both"/>
        <w:rPr>
          <w:rFonts w:ascii="Arial" w:hAnsi="Arial" w:cs="Arial"/>
          <w:sz w:val="24"/>
          <w:szCs w:val="24"/>
        </w:rPr>
      </w:pPr>
      <w:r w:rsidRPr="00584D79">
        <w:rPr>
          <w:rFonts w:ascii="Arial" w:hAnsi="Arial" w:cs="Arial"/>
          <w:sz w:val="24"/>
          <w:szCs w:val="24"/>
        </w:rPr>
        <w:t>être porteur du titre requis ;</w:t>
      </w:r>
    </w:p>
    <w:p w14:paraId="6BE3AF04" w14:textId="77777777" w:rsidR="00584D79" w:rsidRPr="00584D79" w:rsidRDefault="00584D79" w:rsidP="00584D79">
      <w:pPr>
        <w:spacing w:after="120"/>
        <w:jc w:val="both"/>
        <w:rPr>
          <w:rFonts w:ascii="Arial" w:hAnsi="Arial" w:cs="Arial"/>
          <w:sz w:val="36"/>
          <w:szCs w:val="24"/>
        </w:rPr>
      </w:pPr>
      <w:r w:rsidRPr="00785620">
        <w:rPr>
          <w:rFonts w:ascii="Arial" w:hAnsi="Arial" w:cs="Arial"/>
          <w:sz w:val="24"/>
          <w:szCs w:val="24"/>
        </w:rPr>
        <w:t>ou</w:t>
      </w:r>
    </w:p>
    <w:p w14:paraId="18BE1308" w14:textId="77777777" w:rsidR="00584D79" w:rsidRPr="00584D79" w:rsidRDefault="00584D79" w:rsidP="00416EF8">
      <w:pPr>
        <w:pStyle w:val="Paragraphedeliste"/>
        <w:numPr>
          <w:ilvl w:val="0"/>
          <w:numId w:val="10"/>
        </w:numPr>
        <w:spacing w:after="120"/>
        <w:jc w:val="both"/>
        <w:rPr>
          <w:rFonts w:ascii="Arial" w:hAnsi="Arial" w:cs="Arial"/>
          <w:sz w:val="24"/>
          <w:szCs w:val="24"/>
        </w:rPr>
      </w:pPr>
      <w:r w:rsidRPr="00584D79">
        <w:rPr>
          <w:rFonts w:ascii="Arial" w:hAnsi="Arial" w:cs="Arial"/>
          <w:sz w:val="24"/>
          <w:szCs w:val="24"/>
        </w:rPr>
        <w:t>avoir reçu l’avis positif du Conseil des études concernant la valorisation de titres ou de compétences ou la réussite de tests d’admission → voir R.O.I. « Valorisation des Acquis ».</w:t>
      </w:r>
    </w:p>
    <w:p w14:paraId="4BEC8B5C" w14:textId="660337AC" w:rsidR="003F4EE9" w:rsidRDefault="00584D79" w:rsidP="00584D79">
      <w:pPr>
        <w:spacing w:after="120"/>
        <w:jc w:val="both"/>
        <w:rPr>
          <w:rFonts w:ascii="Arial" w:hAnsi="Arial" w:cs="Arial"/>
          <w:sz w:val="24"/>
          <w:szCs w:val="24"/>
        </w:rPr>
      </w:pPr>
      <w:r w:rsidRPr="00584D79">
        <w:rPr>
          <w:rFonts w:ascii="Arial" w:hAnsi="Arial" w:cs="Arial"/>
          <w:sz w:val="24"/>
          <w:szCs w:val="24"/>
        </w:rPr>
        <w:t>Les décisions prises par le Conseil des études en matière de valorisation des acquis ne peuvent faire l’objet de recours. Elles sont consignées dans des procè</w:t>
      </w:r>
      <w:r w:rsidR="003F4EE9">
        <w:rPr>
          <w:rFonts w:ascii="Arial" w:hAnsi="Arial" w:cs="Arial"/>
          <w:sz w:val="24"/>
          <w:szCs w:val="24"/>
        </w:rPr>
        <w:t xml:space="preserve">s-verbaux. </w:t>
      </w:r>
    </w:p>
    <w:p w14:paraId="4EECE702" w14:textId="247BB27A" w:rsidR="00584D79" w:rsidRDefault="003F4EE9" w:rsidP="00584D79">
      <w:pPr>
        <w:spacing w:after="120"/>
        <w:jc w:val="both"/>
        <w:rPr>
          <w:rFonts w:ascii="Arial" w:hAnsi="Arial" w:cs="Arial"/>
          <w:sz w:val="24"/>
          <w:szCs w:val="24"/>
        </w:rPr>
      </w:pPr>
      <w:r>
        <w:rPr>
          <w:rFonts w:ascii="Arial" w:hAnsi="Arial" w:cs="Arial"/>
          <w:sz w:val="24"/>
          <w:szCs w:val="24"/>
        </w:rPr>
        <w:t>(cfr circulaire 6667)</w:t>
      </w:r>
    </w:p>
    <w:p w14:paraId="71670E0B" w14:textId="77777777" w:rsidR="00584D79" w:rsidRDefault="00584D79" w:rsidP="00416EF8">
      <w:pPr>
        <w:pStyle w:val="Titre1"/>
        <w:numPr>
          <w:ilvl w:val="0"/>
          <w:numId w:val="9"/>
        </w:numPr>
        <w:spacing w:after="120"/>
        <w:ind w:left="714" w:hanging="357"/>
      </w:pPr>
      <w:bookmarkStart w:id="22" w:name="_Toc137932121"/>
      <w:r>
        <w:t>Dispenses</w:t>
      </w:r>
      <w:bookmarkEnd w:id="22"/>
    </w:p>
    <w:p w14:paraId="19929F6E" w14:textId="77777777" w:rsidR="00584D79" w:rsidRDefault="00584D79" w:rsidP="00AA1E9F">
      <w:pPr>
        <w:spacing w:after="120"/>
        <w:rPr>
          <w:rFonts w:ascii="Arial" w:hAnsi="Arial" w:cs="Arial"/>
          <w:sz w:val="24"/>
          <w:szCs w:val="24"/>
        </w:rPr>
      </w:pPr>
      <w:r w:rsidRPr="00584D79">
        <w:rPr>
          <w:rFonts w:ascii="Arial" w:hAnsi="Arial" w:cs="Arial"/>
          <w:sz w:val="24"/>
          <w:szCs w:val="24"/>
        </w:rPr>
        <w:t>Toute demande de dispense doit être introduite avant le 1er dixième de l’unité.</w:t>
      </w: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584D79" w14:paraId="3E6D01C6" w14:textId="77777777" w:rsidTr="00584D79">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8FAF3F0" w14:textId="77777777" w:rsidR="00584D79" w:rsidRPr="00AA1E9F" w:rsidRDefault="00584D79" w:rsidP="00AA1E9F">
            <w:pPr>
              <w:pStyle w:val="Default"/>
              <w:spacing w:before="120" w:after="120"/>
              <w:jc w:val="both"/>
              <w:rPr>
                <w:rFonts w:ascii="Arial" w:hAnsi="Arial" w:cs="Arial"/>
                <w:b/>
                <w:bCs/>
                <w:color w:val="auto"/>
              </w:rPr>
            </w:pPr>
            <w:r w:rsidRPr="00AA1E9F">
              <w:rPr>
                <w:rFonts w:ascii="Arial" w:hAnsi="Arial" w:cs="Arial"/>
                <w:b/>
                <w:bCs/>
                <w:color w:val="auto"/>
              </w:rPr>
              <w:t>Dans l’attente de la publication du procès-verbal reprenant les décisions du Conseil des études relatives à la demande de dispense, l’étudiant doit suivre les cours des unités d’enseignement pour lesquels il a sollicité une dispense.</w:t>
            </w:r>
          </w:p>
        </w:tc>
      </w:tr>
    </w:tbl>
    <w:p w14:paraId="76E9DC9F" w14:textId="77777777" w:rsidR="00584D79" w:rsidRDefault="008D7B4E" w:rsidP="00416EF8">
      <w:pPr>
        <w:pStyle w:val="Titre1"/>
        <w:numPr>
          <w:ilvl w:val="0"/>
          <w:numId w:val="9"/>
        </w:numPr>
        <w:spacing w:after="120"/>
        <w:ind w:left="714" w:hanging="357"/>
      </w:pPr>
      <w:bookmarkStart w:id="23" w:name="_Toc448788051"/>
      <w:bookmarkStart w:id="24" w:name="_Toc137932122"/>
      <w:r w:rsidRPr="008D7B4E">
        <w:t>Unité d’enseignement "Épreuve intégrée"</w:t>
      </w:r>
      <w:bookmarkEnd w:id="23"/>
      <w:bookmarkEnd w:id="24"/>
    </w:p>
    <w:tbl>
      <w:tblPr>
        <w:tblStyle w:val="Grilledutableau"/>
        <w:tblW w:w="9634" w:type="dxa"/>
        <w:tblLook w:val="04A0" w:firstRow="1" w:lastRow="0" w:firstColumn="1" w:lastColumn="0" w:noHBand="0" w:noVBand="1"/>
      </w:tblPr>
      <w:tblGrid>
        <w:gridCol w:w="9634"/>
      </w:tblGrid>
      <w:tr w:rsidR="008D7B4E" w14:paraId="17501F85" w14:textId="77777777" w:rsidTr="008D7B4E">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4C1BBD9" w14:textId="1D731779" w:rsidR="008D7B4E" w:rsidRPr="008D7B4E" w:rsidRDefault="008D7B4E" w:rsidP="00AA1E9F">
            <w:pPr>
              <w:spacing w:before="120" w:after="120"/>
              <w:jc w:val="both"/>
              <w:rPr>
                <w:rFonts w:ascii="Arial" w:hAnsi="Arial" w:cs="Arial"/>
                <w:sz w:val="24"/>
                <w:szCs w:val="24"/>
              </w:rPr>
            </w:pPr>
            <w:r w:rsidRPr="008D7B4E">
              <w:rPr>
                <w:rFonts w:ascii="Arial" w:hAnsi="Arial" w:cs="Arial"/>
                <w:sz w:val="24"/>
                <w:szCs w:val="24"/>
              </w:rPr>
              <w:t>Est autorisé à participer à l'épreuve intégrée, l’étudiant régulièrement inscrit à l'unité d'enseignement "</w:t>
            </w:r>
            <w:r w:rsidR="006612E0">
              <w:rPr>
                <w:rFonts w:ascii="Arial" w:hAnsi="Arial" w:cs="Arial"/>
                <w:sz w:val="24"/>
                <w:szCs w:val="24"/>
              </w:rPr>
              <w:t>É</w:t>
            </w:r>
            <w:r w:rsidRPr="008D7B4E">
              <w:rPr>
                <w:rFonts w:ascii="Arial" w:hAnsi="Arial" w:cs="Arial"/>
                <w:sz w:val="24"/>
                <w:szCs w:val="24"/>
              </w:rPr>
              <w:t xml:space="preserve">preuve intégrée", titulaire des attestations de réussite de toutes les autres unités d'enseignement constitutives de la section, quel que soit l'établissement d'enseignement </w:t>
            </w:r>
            <w:r w:rsidR="00F27968">
              <w:rPr>
                <w:rFonts w:ascii="Arial" w:hAnsi="Arial" w:cs="Arial"/>
                <w:sz w:val="24"/>
                <w:szCs w:val="24"/>
              </w:rPr>
              <w:t>pour adulte</w:t>
            </w:r>
            <w:r w:rsidR="00220545">
              <w:rPr>
                <w:rFonts w:ascii="Arial" w:hAnsi="Arial" w:cs="Arial"/>
                <w:sz w:val="24"/>
                <w:szCs w:val="24"/>
              </w:rPr>
              <w:t>s</w:t>
            </w:r>
            <w:r w:rsidRPr="008D7B4E">
              <w:rPr>
                <w:rFonts w:ascii="Arial" w:hAnsi="Arial" w:cs="Arial"/>
                <w:sz w:val="24"/>
                <w:szCs w:val="24"/>
              </w:rPr>
              <w:t xml:space="preserve"> qui a délivré ces attestations.</w:t>
            </w:r>
          </w:p>
        </w:tc>
      </w:tr>
    </w:tbl>
    <w:p w14:paraId="77D5E0D1" w14:textId="6B5CB766" w:rsidR="008D7B4E" w:rsidRDefault="008D7B4E" w:rsidP="00416EF8">
      <w:pPr>
        <w:pStyle w:val="Paragraphedeliste"/>
        <w:numPr>
          <w:ilvl w:val="1"/>
          <w:numId w:val="9"/>
        </w:numPr>
        <w:spacing w:before="120" w:after="120"/>
        <w:ind w:left="709"/>
        <w:jc w:val="both"/>
        <w:rPr>
          <w:rFonts w:ascii="Arial" w:hAnsi="Arial" w:cs="Arial"/>
          <w:sz w:val="24"/>
          <w:szCs w:val="24"/>
        </w:rPr>
      </w:pPr>
      <w:r w:rsidRPr="008D7B4E">
        <w:rPr>
          <w:rFonts w:ascii="Arial" w:hAnsi="Arial" w:cs="Arial"/>
          <w:sz w:val="24"/>
          <w:szCs w:val="24"/>
        </w:rPr>
        <w:t>Le délai maximum entre la date figurant sur la dernière attestation d'une unité d'enseignement déterminante et sa prise en compte pour l'inscription de l’étudiant à l'épreuve intégrée est précisé au dossier pédagogique de l'unité d'enseignement "</w:t>
      </w:r>
      <w:r w:rsidR="006612E0">
        <w:rPr>
          <w:rFonts w:ascii="Arial" w:hAnsi="Arial" w:cs="Arial"/>
          <w:sz w:val="24"/>
          <w:szCs w:val="24"/>
        </w:rPr>
        <w:t>É</w:t>
      </w:r>
      <w:r w:rsidRPr="008D7B4E">
        <w:rPr>
          <w:rFonts w:ascii="Arial" w:hAnsi="Arial" w:cs="Arial"/>
          <w:sz w:val="24"/>
          <w:szCs w:val="24"/>
        </w:rPr>
        <w:t>preuve intégrée".</w:t>
      </w:r>
    </w:p>
    <w:p w14:paraId="631EB845" w14:textId="5EF4C741" w:rsidR="008D7B4E" w:rsidRPr="008D7B4E" w:rsidRDefault="008D7B4E" w:rsidP="00416EF8">
      <w:pPr>
        <w:pStyle w:val="Paragraphedeliste"/>
        <w:numPr>
          <w:ilvl w:val="1"/>
          <w:numId w:val="9"/>
        </w:numPr>
        <w:spacing w:before="120" w:after="120"/>
        <w:ind w:left="709"/>
        <w:jc w:val="both"/>
        <w:rPr>
          <w:rFonts w:ascii="Arial" w:hAnsi="Arial" w:cs="Arial"/>
          <w:sz w:val="24"/>
          <w:szCs w:val="24"/>
        </w:rPr>
      </w:pPr>
      <w:r w:rsidRPr="008D7B4E">
        <w:rPr>
          <w:rFonts w:ascii="Arial" w:hAnsi="Arial" w:cs="Arial"/>
          <w:b/>
          <w:sz w:val="24"/>
          <w:szCs w:val="24"/>
          <w:u w:val="single"/>
        </w:rPr>
        <w:t>Les modalités et le délai d'inscription</w:t>
      </w:r>
      <w:r w:rsidRPr="008D7B4E">
        <w:rPr>
          <w:rFonts w:ascii="Arial" w:hAnsi="Arial" w:cs="Arial"/>
          <w:sz w:val="24"/>
          <w:szCs w:val="24"/>
          <w:u w:val="single"/>
        </w:rPr>
        <w:t xml:space="preserve"> à cette épreuve sont </w:t>
      </w:r>
      <w:r w:rsidRPr="008D7B4E">
        <w:rPr>
          <w:rFonts w:ascii="Arial" w:hAnsi="Arial" w:cs="Arial"/>
          <w:b/>
          <w:sz w:val="24"/>
          <w:szCs w:val="24"/>
          <w:u w:val="single"/>
        </w:rPr>
        <w:t>fixés par le Conseil des études</w:t>
      </w:r>
      <w:r w:rsidRPr="008D7B4E">
        <w:rPr>
          <w:rFonts w:ascii="Arial" w:hAnsi="Arial" w:cs="Arial"/>
          <w:sz w:val="24"/>
          <w:szCs w:val="24"/>
          <w:u w:val="single"/>
        </w:rPr>
        <w:t xml:space="preserve"> et </w:t>
      </w:r>
      <w:r w:rsidRPr="008D7B4E">
        <w:rPr>
          <w:rFonts w:ascii="Arial" w:hAnsi="Arial" w:cs="Arial"/>
          <w:b/>
          <w:sz w:val="24"/>
          <w:szCs w:val="24"/>
          <w:u w:val="single"/>
        </w:rPr>
        <w:t>communiqués</w:t>
      </w:r>
      <w:r w:rsidRPr="008D7B4E">
        <w:rPr>
          <w:rFonts w:ascii="Arial" w:hAnsi="Arial" w:cs="Arial"/>
          <w:sz w:val="24"/>
          <w:szCs w:val="24"/>
          <w:u w:val="single"/>
        </w:rPr>
        <w:t xml:space="preserve"> aux étudiants </w:t>
      </w:r>
      <w:r w:rsidRPr="008D7B4E">
        <w:rPr>
          <w:rFonts w:ascii="Arial" w:hAnsi="Arial" w:cs="Arial"/>
          <w:b/>
          <w:sz w:val="24"/>
          <w:szCs w:val="24"/>
          <w:u w:val="single"/>
        </w:rPr>
        <w:t xml:space="preserve">avant le premier dixième de l'unité d'enseignement </w:t>
      </w:r>
      <w:r w:rsidRPr="008D7B4E">
        <w:rPr>
          <w:rFonts w:ascii="Arial" w:hAnsi="Arial" w:cs="Arial"/>
          <w:sz w:val="24"/>
          <w:szCs w:val="24"/>
          <w:u w:val="single"/>
        </w:rPr>
        <w:t>"</w:t>
      </w:r>
      <w:r w:rsidR="006612E0">
        <w:rPr>
          <w:rFonts w:ascii="Arial" w:hAnsi="Arial" w:cs="Arial"/>
          <w:sz w:val="24"/>
          <w:szCs w:val="24"/>
          <w:u w:val="single"/>
        </w:rPr>
        <w:t>É</w:t>
      </w:r>
      <w:r w:rsidRPr="008D7B4E">
        <w:rPr>
          <w:rFonts w:ascii="Arial" w:hAnsi="Arial" w:cs="Arial"/>
          <w:sz w:val="24"/>
          <w:szCs w:val="24"/>
          <w:u w:val="single"/>
        </w:rPr>
        <w:t>preuve intégrée".</w:t>
      </w:r>
    </w:p>
    <w:p w14:paraId="2C902322" w14:textId="0B28CA32" w:rsidR="008D7B4E" w:rsidRPr="008D7B4E" w:rsidRDefault="00465B89" w:rsidP="00416EF8">
      <w:pPr>
        <w:pStyle w:val="Paragraphedeliste"/>
        <w:numPr>
          <w:ilvl w:val="1"/>
          <w:numId w:val="9"/>
        </w:numPr>
        <w:spacing w:before="120" w:after="120"/>
        <w:ind w:left="709"/>
        <w:jc w:val="both"/>
        <w:rPr>
          <w:rFonts w:ascii="Arial" w:hAnsi="Arial" w:cs="Arial"/>
          <w:sz w:val="24"/>
          <w:szCs w:val="24"/>
        </w:rPr>
      </w:pPr>
      <w:r>
        <w:rPr>
          <w:rFonts w:ascii="Arial" w:hAnsi="Arial" w:cs="Arial"/>
          <w:sz w:val="24"/>
          <w:szCs w:val="24"/>
          <w:u w:val="single"/>
        </w:rPr>
        <w:t>À</w:t>
      </w:r>
      <w:r w:rsidR="008D7B4E" w:rsidRPr="008D7B4E">
        <w:rPr>
          <w:rFonts w:ascii="Arial" w:hAnsi="Arial" w:cs="Arial"/>
          <w:sz w:val="24"/>
          <w:szCs w:val="24"/>
          <w:u w:val="single"/>
        </w:rPr>
        <w:t xml:space="preserve"> défaut d'indication dans le dossier pédagogique</w:t>
      </w:r>
      <w:r w:rsidR="008D7B4E" w:rsidRPr="008D7B4E">
        <w:rPr>
          <w:rFonts w:ascii="Arial" w:hAnsi="Arial" w:cs="Arial"/>
          <w:sz w:val="24"/>
          <w:szCs w:val="24"/>
        </w:rPr>
        <w:t xml:space="preserve"> de l'unité d'enseignement "</w:t>
      </w:r>
      <w:r w:rsidR="006612E0">
        <w:rPr>
          <w:rFonts w:ascii="Arial" w:hAnsi="Arial" w:cs="Arial"/>
          <w:sz w:val="24"/>
          <w:szCs w:val="24"/>
        </w:rPr>
        <w:t>É</w:t>
      </w:r>
      <w:r w:rsidR="008D7B4E" w:rsidRPr="008D7B4E">
        <w:rPr>
          <w:rFonts w:ascii="Arial" w:hAnsi="Arial" w:cs="Arial"/>
          <w:sz w:val="24"/>
          <w:szCs w:val="24"/>
        </w:rPr>
        <w:t xml:space="preserve">preuve intégrée" ou dans le dossier pédagogique de la section, </w:t>
      </w:r>
      <w:r w:rsidR="008D7B4E" w:rsidRPr="008D7B4E">
        <w:rPr>
          <w:rFonts w:ascii="Arial" w:hAnsi="Arial" w:cs="Arial"/>
          <w:b/>
          <w:sz w:val="24"/>
          <w:szCs w:val="24"/>
          <w:u w:val="single"/>
        </w:rPr>
        <w:t>le délai maximum</w:t>
      </w:r>
      <w:r w:rsidR="008D7B4E" w:rsidRPr="008D7B4E">
        <w:rPr>
          <w:rFonts w:ascii="Arial" w:hAnsi="Arial" w:cs="Arial"/>
          <w:sz w:val="24"/>
          <w:szCs w:val="24"/>
          <w:u w:val="single"/>
        </w:rPr>
        <w:t xml:space="preserve"> entre la délivrance de la dernière attestation de réussite d'une unité d'enseignement déterminante à l’étudiant, et sa prise en compte pour l'inscription à l'épreuve </w:t>
      </w:r>
      <w:r w:rsidR="008D7B4E" w:rsidRPr="008D7B4E">
        <w:rPr>
          <w:rFonts w:ascii="Arial" w:hAnsi="Arial" w:cs="Arial"/>
          <w:b/>
          <w:sz w:val="24"/>
          <w:szCs w:val="24"/>
          <w:u w:val="single"/>
        </w:rPr>
        <w:t>est de trois ans</w:t>
      </w:r>
      <w:r w:rsidR="008D7B4E" w:rsidRPr="008D7B4E">
        <w:rPr>
          <w:rFonts w:ascii="Arial" w:hAnsi="Arial" w:cs="Arial"/>
          <w:sz w:val="24"/>
          <w:szCs w:val="24"/>
          <w:u w:val="single"/>
        </w:rPr>
        <w:t>.</w:t>
      </w:r>
    </w:p>
    <w:p w14:paraId="30A090B1" w14:textId="36E1930B" w:rsidR="008D7B4E" w:rsidRPr="008D7B4E" w:rsidRDefault="008D7B4E" w:rsidP="00416EF8">
      <w:pPr>
        <w:pStyle w:val="Paragraphedeliste"/>
        <w:numPr>
          <w:ilvl w:val="1"/>
          <w:numId w:val="9"/>
        </w:numPr>
        <w:spacing w:before="120" w:after="120"/>
        <w:ind w:left="709"/>
        <w:jc w:val="both"/>
        <w:rPr>
          <w:rFonts w:ascii="Arial" w:hAnsi="Arial" w:cs="Arial"/>
          <w:sz w:val="24"/>
          <w:szCs w:val="24"/>
        </w:rPr>
      </w:pPr>
      <w:r w:rsidRPr="008D7B4E">
        <w:rPr>
          <w:rFonts w:ascii="Arial" w:hAnsi="Arial" w:cs="Arial"/>
          <w:b/>
          <w:sz w:val="24"/>
          <w:szCs w:val="24"/>
          <w:u w:val="single"/>
        </w:rPr>
        <w:t xml:space="preserve">Nul ne peut être diplômé </w:t>
      </w:r>
      <w:r w:rsidRPr="008D7B4E">
        <w:rPr>
          <w:rFonts w:ascii="Arial" w:hAnsi="Arial" w:cs="Arial"/>
          <w:sz w:val="24"/>
          <w:szCs w:val="24"/>
          <w:u w:val="single"/>
        </w:rPr>
        <w:t xml:space="preserve">(sauf dérogation accordée par le Conseil des </w:t>
      </w:r>
      <w:r w:rsidR="006612E0">
        <w:rPr>
          <w:rFonts w:ascii="Arial" w:hAnsi="Arial" w:cs="Arial"/>
          <w:sz w:val="24"/>
          <w:szCs w:val="24"/>
          <w:u w:val="single"/>
        </w:rPr>
        <w:t>É</w:t>
      </w:r>
      <w:r w:rsidRPr="008D7B4E">
        <w:rPr>
          <w:rFonts w:ascii="Arial" w:hAnsi="Arial" w:cs="Arial"/>
          <w:sz w:val="24"/>
          <w:szCs w:val="24"/>
          <w:u w:val="single"/>
        </w:rPr>
        <w:t>tudes)</w:t>
      </w:r>
      <w:r w:rsidRPr="008D7B4E">
        <w:rPr>
          <w:rFonts w:ascii="Arial" w:hAnsi="Arial" w:cs="Arial"/>
          <w:b/>
          <w:sz w:val="24"/>
          <w:szCs w:val="24"/>
          <w:u w:val="single"/>
        </w:rPr>
        <w:t xml:space="preserve"> avant</w:t>
      </w:r>
      <w:r>
        <w:rPr>
          <w:rFonts w:ascii="Arial" w:hAnsi="Arial" w:cs="Arial"/>
          <w:b/>
          <w:sz w:val="24"/>
          <w:szCs w:val="24"/>
          <w:u w:val="single"/>
        </w:rPr>
        <w:t xml:space="preserve"> </w:t>
      </w:r>
      <w:r w:rsidRPr="008D7B4E">
        <w:rPr>
          <w:rFonts w:ascii="Arial" w:hAnsi="Arial" w:cs="Arial"/>
          <w:b/>
          <w:sz w:val="24"/>
          <w:szCs w:val="24"/>
          <w:u w:val="single"/>
        </w:rPr>
        <w:t>:</w:t>
      </w:r>
    </w:p>
    <w:p w14:paraId="1ADB98C4" w14:textId="77777777" w:rsidR="008D7B4E" w:rsidRPr="008D7B4E" w:rsidRDefault="008D7B4E" w:rsidP="00416EF8">
      <w:pPr>
        <w:numPr>
          <w:ilvl w:val="0"/>
          <w:numId w:val="11"/>
        </w:numPr>
        <w:ind w:left="714" w:hanging="357"/>
        <w:jc w:val="both"/>
        <w:rPr>
          <w:rFonts w:ascii="Arial" w:hAnsi="Arial" w:cs="Arial"/>
          <w:sz w:val="24"/>
          <w:szCs w:val="24"/>
        </w:rPr>
      </w:pPr>
      <w:r w:rsidRPr="008D7B4E">
        <w:rPr>
          <w:rFonts w:ascii="Arial" w:hAnsi="Arial" w:cs="Arial"/>
          <w:sz w:val="24"/>
          <w:szCs w:val="24"/>
        </w:rPr>
        <w:lastRenderedPageBreak/>
        <w:t>22 ans pour obtenir un BES</w:t>
      </w:r>
      <w:r>
        <w:rPr>
          <w:rFonts w:ascii="Arial" w:hAnsi="Arial" w:cs="Arial"/>
          <w:sz w:val="24"/>
          <w:szCs w:val="24"/>
        </w:rPr>
        <w:t>,</w:t>
      </w:r>
    </w:p>
    <w:p w14:paraId="75804F19" w14:textId="77777777" w:rsidR="008D7B4E" w:rsidRPr="008D7B4E" w:rsidRDefault="008D7B4E" w:rsidP="00416EF8">
      <w:pPr>
        <w:numPr>
          <w:ilvl w:val="0"/>
          <w:numId w:val="11"/>
        </w:numPr>
        <w:jc w:val="both"/>
        <w:rPr>
          <w:rFonts w:ascii="Arial" w:hAnsi="Arial" w:cs="Arial"/>
          <w:sz w:val="24"/>
          <w:szCs w:val="24"/>
        </w:rPr>
      </w:pPr>
      <w:r w:rsidRPr="008D7B4E">
        <w:rPr>
          <w:rFonts w:ascii="Arial" w:hAnsi="Arial" w:cs="Arial"/>
          <w:sz w:val="24"/>
          <w:szCs w:val="24"/>
        </w:rPr>
        <w:t>23 ans, pour obtenir un titre de Bachelier,</w:t>
      </w:r>
    </w:p>
    <w:p w14:paraId="56675F40" w14:textId="77777777" w:rsidR="008D7B4E" w:rsidRPr="008D7B4E" w:rsidRDefault="008D7B4E" w:rsidP="00416EF8">
      <w:pPr>
        <w:numPr>
          <w:ilvl w:val="0"/>
          <w:numId w:val="11"/>
        </w:numPr>
        <w:jc w:val="both"/>
        <w:rPr>
          <w:rFonts w:ascii="Arial" w:hAnsi="Arial" w:cs="Arial"/>
          <w:sz w:val="24"/>
          <w:szCs w:val="24"/>
        </w:rPr>
      </w:pPr>
      <w:r w:rsidRPr="008D7B4E">
        <w:rPr>
          <w:rFonts w:ascii="Arial" w:hAnsi="Arial" w:cs="Arial"/>
          <w:sz w:val="24"/>
          <w:szCs w:val="24"/>
        </w:rPr>
        <w:t>24 ans, pour obtenir un titre de Bachelier de transition,</w:t>
      </w:r>
    </w:p>
    <w:p w14:paraId="56BE0D1D" w14:textId="77777777" w:rsidR="008D7B4E" w:rsidRPr="008D7B4E" w:rsidRDefault="008D7B4E" w:rsidP="00416EF8">
      <w:pPr>
        <w:numPr>
          <w:ilvl w:val="0"/>
          <w:numId w:val="11"/>
        </w:numPr>
        <w:spacing w:after="120"/>
        <w:jc w:val="both"/>
        <w:rPr>
          <w:rFonts w:ascii="Arial" w:hAnsi="Arial" w:cs="Arial"/>
          <w:sz w:val="24"/>
          <w:szCs w:val="24"/>
        </w:rPr>
      </w:pPr>
      <w:r w:rsidRPr="008D7B4E">
        <w:rPr>
          <w:rFonts w:ascii="Arial" w:hAnsi="Arial" w:cs="Arial"/>
          <w:sz w:val="24"/>
          <w:szCs w:val="24"/>
        </w:rPr>
        <w:t>26 ans pour obtenir un grade de Master.</w:t>
      </w:r>
    </w:p>
    <w:p w14:paraId="5409FCD5" w14:textId="77777777" w:rsidR="008D7B4E" w:rsidRPr="008D7B4E" w:rsidRDefault="008D7B4E" w:rsidP="00416EF8">
      <w:pPr>
        <w:pStyle w:val="Paragraphedeliste"/>
        <w:numPr>
          <w:ilvl w:val="1"/>
          <w:numId w:val="9"/>
        </w:numPr>
        <w:spacing w:after="120"/>
        <w:ind w:left="709"/>
        <w:jc w:val="both"/>
        <w:rPr>
          <w:rFonts w:ascii="Arial" w:hAnsi="Arial" w:cs="Arial"/>
          <w:b/>
          <w:sz w:val="24"/>
          <w:szCs w:val="24"/>
          <w:u w:val="single"/>
        </w:rPr>
      </w:pPr>
      <w:r w:rsidRPr="008D7B4E">
        <w:rPr>
          <w:rFonts w:ascii="Arial" w:hAnsi="Arial" w:cs="Arial"/>
          <w:b/>
          <w:sz w:val="24"/>
          <w:szCs w:val="24"/>
          <w:u w:val="single"/>
        </w:rPr>
        <w:t>Nul ne peut présenter plus de 4 fois l'épreuve intégrée d'une section.</w:t>
      </w:r>
    </w:p>
    <w:p w14:paraId="1E35556B" w14:textId="77777777" w:rsidR="008D7B4E" w:rsidRDefault="008D7B4E" w:rsidP="008D7B4E">
      <w:pPr>
        <w:spacing w:after="120"/>
        <w:jc w:val="both"/>
        <w:rPr>
          <w:rFonts w:ascii="Arial" w:hAnsi="Arial" w:cs="Arial"/>
          <w:sz w:val="24"/>
          <w:szCs w:val="24"/>
        </w:rPr>
        <w:sectPr w:rsidR="008D7B4E" w:rsidSect="00771C4E">
          <w:pgSz w:w="11906" w:h="16838" w:code="9"/>
          <w:pgMar w:top="1134" w:right="1134" w:bottom="851" w:left="1134" w:header="284" w:footer="510" w:gutter="0"/>
          <w:cols w:space="708"/>
          <w:titlePg/>
          <w:docGrid w:linePitch="360"/>
        </w:sectPr>
      </w:pPr>
    </w:p>
    <w:p w14:paraId="7F1A9BC5" w14:textId="77777777" w:rsidR="008D7B4E" w:rsidRDefault="008D7B4E" w:rsidP="008D7B4E">
      <w:pPr>
        <w:spacing w:after="120"/>
        <w:jc w:val="both"/>
        <w:rPr>
          <w:rFonts w:ascii="Arial" w:hAnsi="Arial" w:cs="Arial"/>
          <w:sz w:val="24"/>
          <w:szCs w:val="24"/>
        </w:rPr>
      </w:pPr>
    </w:p>
    <w:p w14:paraId="3AD6D3B8" w14:textId="06D2CD4A" w:rsidR="00960188" w:rsidRDefault="00960188" w:rsidP="00960188">
      <w:pPr>
        <w:pStyle w:val="grand1"/>
      </w:pPr>
      <w:bookmarkStart w:id="25" w:name="_Toc137932123"/>
      <w:r w:rsidRPr="00960188">
        <w:t>A</w:t>
      </w:r>
      <w:r>
        <w:t xml:space="preserve">RTICLE 3 </w:t>
      </w:r>
      <w:r w:rsidRPr="00960188">
        <w:t>- P</w:t>
      </w:r>
      <w:r>
        <w:t>R</w:t>
      </w:r>
      <w:r w:rsidR="00465B89">
        <w:t>É</w:t>
      </w:r>
      <w:r>
        <w:t>SENCES</w:t>
      </w:r>
      <w:bookmarkEnd w:id="25"/>
    </w:p>
    <w:p w14:paraId="5E851D1F" w14:textId="77777777" w:rsidR="00960188" w:rsidRDefault="00960188" w:rsidP="008D7B4E">
      <w:pPr>
        <w:spacing w:after="120"/>
        <w:jc w:val="both"/>
        <w:rPr>
          <w:rFonts w:ascii="Arial" w:hAnsi="Arial" w:cs="Arial"/>
          <w:sz w:val="24"/>
          <w:szCs w:val="24"/>
        </w:rPr>
      </w:pPr>
    </w:p>
    <w:tbl>
      <w:tblPr>
        <w:tblStyle w:val="Grilledutableau"/>
        <w:tblW w:w="9776" w:type="dxa"/>
        <w:shd w:val="clear" w:color="auto" w:fill="FFE599" w:themeFill="accent4" w:themeFillTint="66"/>
        <w:tblLook w:val="04A0" w:firstRow="1" w:lastRow="0" w:firstColumn="1" w:lastColumn="0" w:noHBand="0" w:noVBand="1"/>
      </w:tblPr>
      <w:tblGrid>
        <w:gridCol w:w="9776"/>
      </w:tblGrid>
      <w:tr w:rsidR="00960188" w:rsidRPr="000B78DF" w14:paraId="2D125280" w14:textId="77777777" w:rsidTr="00960188">
        <w:tc>
          <w:tcPr>
            <w:tcW w:w="97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3BB21F4" w14:textId="77777777" w:rsidR="00960188" w:rsidRPr="000B78DF" w:rsidRDefault="00960188" w:rsidP="00960188">
            <w:pPr>
              <w:spacing w:before="120" w:after="120"/>
              <w:jc w:val="both"/>
              <w:rPr>
                <w:rFonts w:ascii="Arial" w:hAnsi="Arial" w:cs="Arial"/>
                <w:b/>
                <w:bCs/>
                <w:sz w:val="24"/>
                <w:szCs w:val="24"/>
                <w:lang w:val="fr-BE"/>
              </w:rPr>
            </w:pPr>
            <w:r w:rsidRPr="000B78DF">
              <w:rPr>
                <w:rFonts w:ascii="Arial" w:hAnsi="Arial" w:cs="Arial"/>
                <w:b/>
                <w:bCs/>
                <w:sz w:val="24"/>
                <w:szCs w:val="24"/>
                <w:lang w:val="fr-BE"/>
              </w:rPr>
              <w:t>Les présences sont prises à chaque cours, signées et rentrées au secrétariat par les chargés de cours.</w:t>
            </w:r>
          </w:p>
        </w:tc>
      </w:tr>
    </w:tbl>
    <w:p w14:paraId="32F3CF91" w14:textId="77777777" w:rsidR="00960188" w:rsidRPr="000B78DF" w:rsidRDefault="00960188" w:rsidP="000B78DF">
      <w:pPr>
        <w:spacing w:before="120" w:after="120"/>
        <w:jc w:val="both"/>
        <w:rPr>
          <w:rFonts w:ascii="Arial" w:hAnsi="Arial" w:cs="Arial"/>
          <w:sz w:val="24"/>
          <w:szCs w:val="24"/>
        </w:rPr>
      </w:pPr>
      <w:r w:rsidRPr="000B78DF">
        <w:rPr>
          <w:rFonts w:ascii="Arial" w:hAnsi="Arial" w:cs="Arial"/>
          <w:sz w:val="24"/>
          <w:szCs w:val="24"/>
        </w:rPr>
        <w:t xml:space="preserve">L’établissement peut être amené à modifier les horaires pour des raisons d’organisation. </w:t>
      </w:r>
    </w:p>
    <w:p w14:paraId="4E6ECA10" w14:textId="77777777" w:rsidR="00960188" w:rsidRPr="000B78DF" w:rsidRDefault="00960188" w:rsidP="000B78DF">
      <w:pPr>
        <w:spacing w:before="120" w:after="120"/>
        <w:jc w:val="both"/>
        <w:rPr>
          <w:rFonts w:ascii="Arial" w:hAnsi="Arial" w:cs="Arial"/>
          <w:sz w:val="24"/>
          <w:szCs w:val="24"/>
        </w:rPr>
      </w:pPr>
      <w:r w:rsidRPr="000B78DF">
        <w:rPr>
          <w:rFonts w:ascii="Arial" w:hAnsi="Arial" w:cs="Arial"/>
          <w:sz w:val="24"/>
          <w:szCs w:val="24"/>
        </w:rPr>
        <w:t>Ces horaires ne peuvent faire l’objet d’aucune modification sans l’accord préalable de la Direction.</w:t>
      </w:r>
    </w:p>
    <w:p w14:paraId="0B4AA03B" w14:textId="77777777" w:rsidR="00960188" w:rsidRPr="00960188" w:rsidRDefault="00960188" w:rsidP="00416EF8">
      <w:pPr>
        <w:pStyle w:val="Titre1"/>
        <w:numPr>
          <w:ilvl w:val="0"/>
          <w:numId w:val="13"/>
        </w:numPr>
        <w:rPr>
          <w:rFonts w:eastAsia="Calibri"/>
        </w:rPr>
      </w:pPr>
      <w:bookmarkStart w:id="26" w:name="_Toc448788053"/>
      <w:bookmarkStart w:id="27" w:name="_Toc137932124"/>
      <w:r w:rsidRPr="00960188">
        <w:rPr>
          <w:rFonts w:eastAsia="Calibri"/>
        </w:rPr>
        <w:t>Condition</w:t>
      </w:r>
      <w:r>
        <w:rPr>
          <w:rFonts w:eastAsia="Calibri"/>
        </w:rPr>
        <w:t>s</w:t>
      </w:r>
      <w:r w:rsidRPr="00960188">
        <w:rPr>
          <w:rFonts w:eastAsia="Calibri"/>
        </w:rPr>
        <w:t xml:space="preserve"> d’assiduité</w:t>
      </w:r>
      <w:bookmarkEnd w:id="26"/>
      <w:bookmarkEnd w:id="27"/>
    </w:p>
    <w:p w14:paraId="48F1B7CC" w14:textId="374BA4B1" w:rsidR="00960188" w:rsidRPr="000B78DF" w:rsidRDefault="00960188" w:rsidP="00960188">
      <w:pPr>
        <w:pStyle w:val="paragnum"/>
        <w:spacing w:before="120" w:after="120"/>
        <w:ind w:left="0" w:firstLine="0"/>
        <w:rPr>
          <w:rFonts w:ascii="Arial" w:hAnsi="Arial" w:cs="Arial"/>
          <w:b w:val="0"/>
          <w:bCs w:val="0"/>
          <w:szCs w:val="24"/>
        </w:rPr>
      </w:pPr>
      <w:r w:rsidRPr="000B78DF">
        <w:rPr>
          <w:rFonts w:ascii="Arial" w:hAnsi="Arial" w:cs="Arial"/>
          <w:b w:val="0"/>
          <w:bCs w:val="0"/>
          <w:szCs w:val="24"/>
        </w:rPr>
        <w:t>Dans le cadre de sa préparation à sa/son (ré)insertion dans le monde du travail, il est souhaitable que l’étudiant fréquente assidûment les activités d’enseignement de la formation dans laquelle il s’est inscrit.</w:t>
      </w:r>
    </w:p>
    <w:tbl>
      <w:tblPr>
        <w:tblStyle w:val="Grilledutableau"/>
        <w:tblW w:w="9776" w:type="dxa"/>
        <w:shd w:val="clear" w:color="auto" w:fill="FFE599" w:themeFill="accent4" w:themeFillTint="66"/>
        <w:tblLook w:val="04A0" w:firstRow="1" w:lastRow="0" w:firstColumn="1" w:lastColumn="0" w:noHBand="0" w:noVBand="1"/>
      </w:tblPr>
      <w:tblGrid>
        <w:gridCol w:w="9776"/>
      </w:tblGrid>
      <w:tr w:rsidR="00960188" w:rsidRPr="000B78DF" w14:paraId="2EE7E803" w14:textId="77777777" w:rsidTr="00960188">
        <w:tc>
          <w:tcPr>
            <w:tcW w:w="97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C24E812" w14:textId="77777777" w:rsidR="00960188" w:rsidRPr="000B78DF" w:rsidRDefault="00960188" w:rsidP="000B78DF">
            <w:pPr>
              <w:pStyle w:val="paragnum"/>
              <w:spacing w:before="120" w:after="120"/>
              <w:ind w:left="0" w:firstLine="0"/>
              <w:rPr>
                <w:rFonts w:ascii="Arial" w:hAnsi="Arial" w:cs="Arial"/>
                <w:b w:val="0"/>
                <w:bCs w:val="0"/>
                <w:szCs w:val="24"/>
              </w:rPr>
            </w:pPr>
            <w:r w:rsidRPr="000B78DF">
              <w:rPr>
                <w:rFonts w:ascii="Arial" w:hAnsi="Arial" w:cs="Arial"/>
                <w:bCs w:val="0"/>
                <w:szCs w:val="24"/>
              </w:rPr>
              <w:t>Un étudiant satisfait à la condition d’assiduité s’il ne s’absente pas, sans motif valable, de plus de 2 dixièmes des activités d’enseignement dont il n'est pas dispensé dans le secondaire et de plus de 4 dixièmes dans le supérieur</w:t>
            </w:r>
            <w:r w:rsidRPr="000B78DF">
              <w:rPr>
                <w:rFonts w:ascii="Arial" w:hAnsi="Arial" w:cs="Arial"/>
                <w:b w:val="0"/>
                <w:bCs w:val="0"/>
                <w:szCs w:val="24"/>
              </w:rPr>
              <w:t>.</w:t>
            </w:r>
          </w:p>
        </w:tc>
      </w:tr>
    </w:tbl>
    <w:p w14:paraId="11BC7D1B" w14:textId="77777777" w:rsidR="00960188" w:rsidRPr="000B78DF" w:rsidRDefault="00960188" w:rsidP="00960188">
      <w:pPr>
        <w:pStyle w:val="paragnum"/>
        <w:spacing w:before="120" w:after="120"/>
        <w:ind w:left="0" w:firstLine="0"/>
        <w:rPr>
          <w:rFonts w:ascii="Arial" w:hAnsi="Arial" w:cs="Arial"/>
          <w:b w:val="0"/>
          <w:bCs w:val="0"/>
          <w:szCs w:val="24"/>
        </w:rPr>
      </w:pPr>
      <w:r w:rsidRPr="000B78DF">
        <w:rPr>
          <w:rFonts w:ascii="Arial" w:hAnsi="Arial" w:cs="Arial"/>
          <w:b w:val="0"/>
          <w:bCs w:val="0"/>
          <w:szCs w:val="24"/>
        </w:rPr>
        <w:t xml:space="preserve">En tenant compte du règlement d'ordre intérieur de l'établissement, le chef d'établissement, ou son délégué en cette matière, apprécie la validité du motif d'absence, conformément au point 2 ci-dessous. </w:t>
      </w:r>
    </w:p>
    <w:p w14:paraId="07182943" w14:textId="77777777" w:rsidR="00960188" w:rsidRPr="000B78DF" w:rsidRDefault="00960188" w:rsidP="00960188">
      <w:pPr>
        <w:pStyle w:val="paragnum"/>
        <w:spacing w:before="120" w:after="120"/>
        <w:ind w:left="0" w:firstLine="0"/>
        <w:rPr>
          <w:rFonts w:ascii="Arial" w:hAnsi="Arial" w:cs="Arial"/>
          <w:bCs w:val="0"/>
          <w:szCs w:val="24"/>
          <w:u w:val="single"/>
        </w:rPr>
      </w:pPr>
      <w:r w:rsidRPr="000B78DF">
        <w:rPr>
          <w:rFonts w:ascii="Arial" w:hAnsi="Arial" w:cs="Arial"/>
          <w:bCs w:val="0"/>
          <w:szCs w:val="24"/>
          <w:u w:val="single"/>
        </w:rPr>
        <w:t>Le Conseil des études peut ajourner ou refuser l’étudiant qui ne répond pas à cette condition d’assiduité.</w:t>
      </w:r>
    </w:p>
    <w:p w14:paraId="44F3A883" w14:textId="77777777" w:rsidR="00960188" w:rsidRDefault="00960188" w:rsidP="00416EF8">
      <w:pPr>
        <w:pStyle w:val="Titre1"/>
        <w:numPr>
          <w:ilvl w:val="0"/>
          <w:numId w:val="13"/>
        </w:numPr>
      </w:pPr>
      <w:bookmarkStart w:id="28" w:name="_Ref137928527"/>
      <w:bookmarkStart w:id="29" w:name="_Ref137928532"/>
      <w:bookmarkStart w:id="30" w:name="_Toc137932125"/>
      <w:r>
        <w:t>Absences</w:t>
      </w:r>
      <w:bookmarkEnd w:id="28"/>
      <w:bookmarkEnd w:id="29"/>
      <w:bookmarkEnd w:id="30"/>
    </w:p>
    <w:p w14:paraId="529473C5" w14:textId="6EECBCB0" w:rsidR="00960188" w:rsidRPr="00960188" w:rsidRDefault="00960188" w:rsidP="00960188">
      <w:pPr>
        <w:spacing w:before="120" w:after="120"/>
        <w:jc w:val="both"/>
        <w:rPr>
          <w:rFonts w:ascii="Arial" w:hAnsi="Arial" w:cs="Arial"/>
          <w:sz w:val="24"/>
          <w:szCs w:val="24"/>
        </w:rPr>
      </w:pPr>
      <w:r w:rsidRPr="00960188">
        <w:rPr>
          <w:rFonts w:ascii="Arial" w:hAnsi="Arial" w:cs="Arial"/>
          <w:sz w:val="24"/>
          <w:szCs w:val="24"/>
        </w:rPr>
        <w:t xml:space="preserve">Toute absence doit être signalée </w:t>
      </w:r>
      <w:r w:rsidR="00567E0F">
        <w:rPr>
          <w:rFonts w:ascii="Arial" w:hAnsi="Arial" w:cs="Arial"/>
          <w:b/>
          <w:sz w:val="24"/>
          <w:szCs w:val="24"/>
        </w:rPr>
        <w:t>dès que possible</w:t>
      </w:r>
      <w:r w:rsidR="00567E0F" w:rsidRPr="00960188">
        <w:rPr>
          <w:rFonts w:ascii="Arial" w:hAnsi="Arial" w:cs="Arial"/>
          <w:sz w:val="24"/>
          <w:szCs w:val="24"/>
        </w:rPr>
        <w:t xml:space="preserve"> </w:t>
      </w:r>
      <w:r w:rsidRPr="00960188">
        <w:rPr>
          <w:rFonts w:ascii="Arial" w:hAnsi="Arial" w:cs="Arial"/>
          <w:sz w:val="24"/>
          <w:szCs w:val="24"/>
        </w:rPr>
        <w:t xml:space="preserve">et le justificatif doit être envoyé à l’établissement endéans un </w:t>
      </w:r>
      <w:r w:rsidRPr="00960188">
        <w:rPr>
          <w:rFonts w:ascii="Arial" w:hAnsi="Arial" w:cs="Arial"/>
          <w:b/>
          <w:sz w:val="24"/>
          <w:szCs w:val="24"/>
        </w:rPr>
        <w:t>délai maximum de 5 jours ouvrables</w:t>
      </w:r>
      <w:r w:rsidRPr="00960188">
        <w:rPr>
          <w:rFonts w:ascii="Arial" w:hAnsi="Arial" w:cs="Arial"/>
          <w:sz w:val="24"/>
          <w:szCs w:val="24"/>
        </w:rPr>
        <w:t xml:space="preserve"> prenant cours dès le premier jour d’absence, à charge pour l'étudiant d'apporter la preuve de l'envoi. L’envoi doit s’effectuer </w:t>
      </w:r>
      <w:r w:rsidRPr="00960188">
        <w:rPr>
          <w:rFonts w:ascii="Arial" w:hAnsi="Arial" w:cs="Arial"/>
          <w:b/>
          <w:sz w:val="24"/>
          <w:szCs w:val="24"/>
        </w:rPr>
        <w:t>sur l’adresse mail de l’établissement</w:t>
      </w:r>
      <w:r w:rsidRPr="00960188">
        <w:rPr>
          <w:rFonts w:ascii="Arial" w:hAnsi="Arial" w:cs="Arial"/>
          <w:sz w:val="24"/>
          <w:szCs w:val="24"/>
        </w:rPr>
        <w:t xml:space="preserve"> ou par voie postale simple si le mail n’est pas possible. </w:t>
      </w:r>
    </w:p>
    <w:p w14:paraId="242A1FAA" w14:textId="77777777" w:rsidR="00960188" w:rsidRPr="00960188" w:rsidRDefault="00960188" w:rsidP="00960188">
      <w:pPr>
        <w:spacing w:before="120" w:after="120"/>
        <w:jc w:val="both"/>
        <w:rPr>
          <w:rFonts w:ascii="Arial" w:hAnsi="Arial" w:cs="Arial"/>
          <w:sz w:val="24"/>
          <w:szCs w:val="24"/>
        </w:rPr>
      </w:pPr>
      <w:r w:rsidRPr="00960188">
        <w:rPr>
          <w:rFonts w:ascii="Arial" w:hAnsi="Arial" w:cs="Arial"/>
          <w:sz w:val="24"/>
          <w:szCs w:val="24"/>
        </w:rPr>
        <w:t>Passé ce délai, le chef d’établissement prendra d’éventuelles mesures administratives telles que prévues dans le présent règlement.</w:t>
      </w:r>
    </w:p>
    <w:p w14:paraId="7F0D8117" w14:textId="77777777" w:rsidR="00960188" w:rsidRPr="00960188" w:rsidRDefault="00960188" w:rsidP="00960188">
      <w:pPr>
        <w:spacing w:before="120" w:after="120"/>
        <w:rPr>
          <w:rFonts w:ascii="Arial" w:hAnsi="Arial" w:cs="Arial"/>
          <w:b/>
          <w:sz w:val="24"/>
          <w:szCs w:val="24"/>
        </w:rPr>
      </w:pPr>
      <w:r w:rsidRPr="00960188">
        <w:rPr>
          <w:rFonts w:ascii="Arial" w:hAnsi="Arial" w:cs="Arial"/>
          <w:b/>
          <w:sz w:val="24"/>
          <w:szCs w:val="24"/>
        </w:rPr>
        <w:t>Toute absence à un examen doit être justifiée (cf. article 5).</w:t>
      </w:r>
    </w:p>
    <w:tbl>
      <w:tblPr>
        <w:tblStyle w:val="Grilledutableau"/>
        <w:tblW w:w="9776" w:type="dxa"/>
        <w:shd w:val="clear" w:color="auto" w:fill="FFE599" w:themeFill="accent4" w:themeFillTint="66"/>
        <w:tblLook w:val="04A0" w:firstRow="1" w:lastRow="0" w:firstColumn="1" w:lastColumn="0" w:noHBand="0" w:noVBand="1"/>
      </w:tblPr>
      <w:tblGrid>
        <w:gridCol w:w="9776"/>
      </w:tblGrid>
      <w:tr w:rsidR="00960188" w14:paraId="052E0AB5" w14:textId="77777777" w:rsidTr="00960188">
        <w:tc>
          <w:tcPr>
            <w:tcW w:w="97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41E425F" w14:textId="77777777" w:rsidR="00960188" w:rsidRPr="000B78DF" w:rsidRDefault="00960188" w:rsidP="000B78DF">
            <w:pPr>
              <w:pStyle w:val="Corpsdetexte3"/>
              <w:spacing w:before="120"/>
              <w:jc w:val="both"/>
              <w:rPr>
                <w:rFonts w:ascii="Arial" w:hAnsi="Arial" w:cs="Arial"/>
                <w:sz w:val="24"/>
                <w:szCs w:val="24"/>
              </w:rPr>
            </w:pPr>
            <w:r w:rsidRPr="000B78DF">
              <w:rPr>
                <w:rFonts w:ascii="Arial" w:hAnsi="Arial" w:cs="Arial"/>
                <w:sz w:val="24"/>
                <w:szCs w:val="24"/>
              </w:rPr>
              <w:t>Sont considérés comme motifs valables:</w:t>
            </w:r>
          </w:p>
          <w:p w14:paraId="57E50975" w14:textId="77777777" w:rsidR="00960188" w:rsidRPr="000B78DF" w:rsidRDefault="00960188" w:rsidP="00416EF8">
            <w:pPr>
              <w:pStyle w:val="Corpsdetexte3"/>
              <w:numPr>
                <w:ilvl w:val="0"/>
                <w:numId w:val="14"/>
              </w:numPr>
              <w:spacing w:before="120"/>
              <w:ind w:left="567" w:hanging="567"/>
              <w:jc w:val="both"/>
              <w:rPr>
                <w:rFonts w:ascii="Arial" w:hAnsi="Arial" w:cs="Arial"/>
                <w:sz w:val="24"/>
                <w:szCs w:val="24"/>
              </w:rPr>
            </w:pPr>
            <w:r w:rsidRPr="000B78DF">
              <w:rPr>
                <w:rFonts w:ascii="Arial" w:hAnsi="Arial" w:cs="Arial"/>
                <w:sz w:val="24"/>
                <w:szCs w:val="24"/>
              </w:rPr>
              <w:t>le certificat médical ;</w:t>
            </w:r>
          </w:p>
          <w:p w14:paraId="08A8AA45" w14:textId="77777777" w:rsidR="00960188" w:rsidRPr="000B78DF" w:rsidRDefault="00960188" w:rsidP="00416EF8">
            <w:pPr>
              <w:pStyle w:val="Corpsdetexte3"/>
              <w:numPr>
                <w:ilvl w:val="0"/>
                <w:numId w:val="14"/>
              </w:numPr>
              <w:spacing w:before="120"/>
              <w:ind w:left="567" w:hanging="567"/>
              <w:jc w:val="both"/>
              <w:rPr>
                <w:rFonts w:ascii="Arial" w:hAnsi="Arial" w:cs="Arial"/>
                <w:sz w:val="24"/>
                <w:szCs w:val="24"/>
              </w:rPr>
            </w:pPr>
            <w:r w:rsidRPr="000B78DF">
              <w:rPr>
                <w:rFonts w:ascii="Arial" w:hAnsi="Arial" w:cs="Arial"/>
                <w:sz w:val="24"/>
                <w:szCs w:val="24"/>
              </w:rPr>
              <w:t>les attestations légales telles qu’elles sont prévues en matière de législation sociale ;</w:t>
            </w:r>
          </w:p>
          <w:p w14:paraId="4998C799" w14:textId="77777777" w:rsidR="00960188" w:rsidRDefault="00960188" w:rsidP="00416EF8">
            <w:pPr>
              <w:pStyle w:val="Corpsdetexte3"/>
              <w:numPr>
                <w:ilvl w:val="0"/>
                <w:numId w:val="14"/>
              </w:numPr>
              <w:spacing w:before="120"/>
              <w:ind w:left="567" w:hanging="567"/>
              <w:jc w:val="both"/>
              <w:rPr>
                <w:sz w:val="24"/>
                <w:szCs w:val="24"/>
              </w:rPr>
            </w:pPr>
            <w:r w:rsidRPr="000B78DF">
              <w:rPr>
                <w:rFonts w:ascii="Arial" w:hAnsi="Arial" w:cs="Arial"/>
                <w:sz w:val="24"/>
                <w:szCs w:val="24"/>
              </w:rPr>
              <w:t>les attestations établies par les employeurs (publics ou privés) pour présence sur les lieux de travail.</w:t>
            </w:r>
          </w:p>
        </w:tc>
      </w:tr>
    </w:tbl>
    <w:p w14:paraId="525D783A" w14:textId="77777777" w:rsidR="00960188" w:rsidRPr="00960188" w:rsidRDefault="00960188" w:rsidP="00960188">
      <w:pPr>
        <w:spacing w:before="120" w:after="120"/>
        <w:rPr>
          <w:rFonts w:ascii="Arial" w:hAnsi="Arial" w:cs="Arial"/>
          <w:sz w:val="24"/>
          <w:szCs w:val="24"/>
        </w:rPr>
      </w:pPr>
      <w:r w:rsidRPr="00960188">
        <w:rPr>
          <w:rFonts w:ascii="Arial" w:hAnsi="Arial" w:cs="Arial"/>
          <w:sz w:val="24"/>
          <w:szCs w:val="24"/>
        </w:rPr>
        <w:t>Tout autre cas relève de l’appréciation du chef d'établissement ou de son délégué.</w:t>
      </w:r>
    </w:p>
    <w:p w14:paraId="66DA24EE" w14:textId="0B0F9CDC" w:rsidR="00960188" w:rsidRPr="00960188" w:rsidRDefault="00465B89" w:rsidP="00960188">
      <w:pPr>
        <w:spacing w:before="120" w:after="120"/>
        <w:rPr>
          <w:rFonts w:ascii="Arial" w:hAnsi="Arial" w:cs="Arial"/>
          <w:sz w:val="24"/>
          <w:szCs w:val="24"/>
        </w:rPr>
      </w:pPr>
      <w:r>
        <w:rPr>
          <w:rFonts w:ascii="Arial" w:hAnsi="Arial" w:cs="Arial"/>
          <w:sz w:val="24"/>
          <w:szCs w:val="24"/>
        </w:rPr>
        <w:t>À</w:t>
      </w:r>
      <w:r w:rsidR="00960188" w:rsidRPr="00960188">
        <w:rPr>
          <w:rFonts w:ascii="Arial" w:hAnsi="Arial" w:cs="Arial"/>
          <w:sz w:val="24"/>
          <w:szCs w:val="24"/>
        </w:rPr>
        <w:t xml:space="preserve"> défaut de fournir un motif valable, l’étudiant est considéré comme absent illégalement et peut donc être refusé par le Conseil des études. </w:t>
      </w:r>
    </w:p>
    <w:p w14:paraId="59C7B2D3" w14:textId="71014D34" w:rsidR="00960188" w:rsidRPr="00960188" w:rsidRDefault="00960188" w:rsidP="00960188">
      <w:pPr>
        <w:spacing w:before="120" w:after="120"/>
        <w:rPr>
          <w:rFonts w:ascii="Arial" w:hAnsi="Arial" w:cs="Arial"/>
          <w:b/>
          <w:sz w:val="24"/>
          <w:szCs w:val="24"/>
          <w:u w:val="single"/>
        </w:rPr>
      </w:pPr>
      <w:r w:rsidRPr="00960188">
        <w:rPr>
          <w:rFonts w:ascii="Arial" w:hAnsi="Arial" w:cs="Arial"/>
          <w:sz w:val="24"/>
          <w:szCs w:val="24"/>
        </w:rPr>
        <w:lastRenderedPageBreak/>
        <w:t xml:space="preserve">Les étudiants sont tenus d’arriver à l’heure aux cours et de ne quitter le cours qu’à l’issue de celui-ci. </w:t>
      </w:r>
      <w:r w:rsidRPr="00960188">
        <w:rPr>
          <w:rFonts w:ascii="Arial" w:hAnsi="Arial" w:cs="Arial"/>
          <w:b/>
          <w:sz w:val="24"/>
          <w:szCs w:val="24"/>
          <w:u w:val="single"/>
        </w:rPr>
        <w:t xml:space="preserve">Tout retard ou départ anticipé se fait sous la responsabilité de l’étudiant et </w:t>
      </w:r>
      <w:r w:rsidR="006612E0">
        <w:rPr>
          <w:rFonts w:ascii="Arial" w:hAnsi="Arial" w:cs="Arial"/>
          <w:b/>
          <w:sz w:val="24"/>
          <w:szCs w:val="24"/>
          <w:u w:val="single"/>
        </w:rPr>
        <w:t>est</w:t>
      </w:r>
      <w:r w:rsidR="006612E0" w:rsidRPr="00960188">
        <w:rPr>
          <w:rFonts w:ascii="Arial" w:hAnsi="Arial" w:cs="Arial"/>
          <w:b/>
          <w:sz w:val="24"/>
          <w:szCs w:val="24"/>
          <w:u w:val="single"/>
        </w:rPr>
        <w:t xml:space="preserve"> </w:t>
      </w:r>
      <w:r w:rsidRPr="00960188">
        <w:rPr>
          <w:rFonts w:ascii="Arial" w:hAnsi="Arial" w:cs="Arial"/>
          <w:b/>
          <w:sz w:val="24"/>
          <w:szCs w:val="24"/>
          <w:u w:val="single"/>
        </w:rPr>
        <w:t>comptabilisé comme une absence.</w:t>
      </w:r>
    </w:p>
    <w:p w14:paraId="5D2425DD" w14:textId="77777777" w:rsidR="00960188" w:rsidRPr="00960188" w:rsidRDefault="00960188" w:rsidP="00960188">
      <w:pPr>
        <w:spacing w:before="120" w:after="120"/>
        <w:rPr>
          <w:rFonts w:ascii="Arial" w:hAnsi="Arial" w:cs="Arial"/>
          <w:sz w:val="24"/>
          <w:szCs w:val="24"/>
        </w:rPr>
      </w:pPr>
      <w:r w:rsidRPr="00960188">
        <w:rPr>
          <w:rFonts w:ascii="Arial" w:hAnsi="Arial" w:cs="Arial"/>
          <w:sz w:val="24"/>
          <w:szCs w:val="24"/>
        </w:rPr>
        <w:t>Les excursions ou sorties pédagogiques sont des activités faisant intégralement partie du cours auxquelles la présence est également obligatoire.</w:t>
      </w:r>
    </w:p>
    <w:p w14:paraId="4ECD67A0" w14:textId="77777777" w:rsidR="00960188" w:rsidRPr="00960188" w:rsidRDefault="00960188" w:rsidP="00416EF8">
      <w:pPr>
        <w:pStyle w:val="Titre1"/>
        <w:numPr>
          <w:ilvl w:val="0"/>
          <w:numId w:val="13"/>
        </w:numPr>
      </w:pPr>
      <w:bookmarkStart w:id="31" w:name="_Toc137932126"/>
      <w:r>
        <w:t>Cas particuliers</w:t>
      </w:r>
      <w:bookmarkEnd w:id="31"/>
    </w:p>
    <w:p w14:paraId="390D44E2" w14:textId="59FBC750" w:rsidR="00960188" w:rsidRPr="00960188" w:rsidRDefault="00465B89" w:rsidP="00416EF8">
      <w:pPr>
        <w:pStyle w:val="Paragraphedeliste"/>
        <w:numPr>
          <w:ilvl w:val="1"/>
          <w:numId w:val="13"/>
        </w:numPr>
        <w:spacing w:before="120" w:after="120"/>
        <w:ind w:left="283" w:hanging="357"/>
        <w:jc w:val="both"/>
        <w:rPr>
          <w:rFonts w:ascii="Arial" w:hAnsi="Arial" w:cs="Arial"/>
          <w:sz w:val="24"/>
          <w:szCs w:val="24"/>
        </w:rPr>
      </w:pPr>
      <w:r>
        <w:rPr>
          <w:rFonts w:ascii="Arial" w:hAnsi="Arial" w:cs="Arial"/>
          <w:sz w:val="24"/>
          <w:szCs w:val="24"/>
        </w:rPr>
        <w:t>É</w:t>
      </w:r>
      <w:r w:rsidR="00960188" w:rsidRPr="00960188">
        <w:rPr>
          <w:rFonts w:ascii="Arial" w:hAnsi="Arial" w:cs="Arial"/>
          <w:sz w:val="24"/>
          <w:szCs w:val="24"/>
        </w:rPr>
        <w:t>tudiants bénéficiaires d’un C98 : Celui-ci est établi sur base des listes de présences complétées rigoureusement par les chargés de cours. En cas d’absence non justifiée, le demandeur d’emploi s’expose dès lors à des sanctions émanant de l’Office National de l’Emploi.</w:t>
      </w:r>
    </w:p>
    <w:p w14:paraId="4D18712F" w14:textId="2808C4C2" w:rsidR="00960188" w:rsidRDefault="00465B89" w:rsidP="00416EF8">
      <w:pPr>
        <w:pStyle w:val="Paragraphedeliste"/>
        <w:numPr>
          <w:ilvl w:val="1"/>
          <w:numId w:val="13"/>
        </w:numPr>
        <w:spacing w:before="120" w:after="120"/>
        <w:ind w:left="283" w:hanging="357"/>
        <w:jc w:val="both"/>
        <w:rPr>
          <w:rFonts w:ascii="Arial" w:hAnsi="Arial" w:cs="Arial"/>
          <w:sz w:val="24"/>
          <w:szCs w:val="24"/>
        </w:rPr>
      </w:pPr>
      <w:r>
        <w:rPr>
          <w:rFonts w:ascii="Arial" w:hAnsi="Arial" w:cs="Arial"/>
          <w:sz w:val="24"/>
          <w:szCs w:val="24"/>
        </w:rPr>
        <w:t>É</w:t>
      </w:r>
      <w:r w:rsidR="00960188" w:rsidRPr="00960188">
        <w:rPr>
          <w:rFonts w:ascii="Arial" w:hAnsi="Arial" w:cs="Arial"/>
          <w:sz w:val="24"/>
          <w:szCs w:val="24"/>
        </w:rPr>
        <w:t xml:space="preserve">tudiants mineurs : L’établissement ne peut pas être tenu responsable des absences des mineurs. Ceux-ci restent sous la responsabilité des parents (ou tuteur légal) et aucune déclaration d’absence </w:t>
      </w:r>
      <w:r w:rsidR="006612E0">
        <w:rPr>
          <w:rFonts w:ascii="Arial" w:hAnsi="Arial" w:cs="Arial"/>
          <w:sz w:val="24"/>
          <w:szCs w:val="24"/>
        </w:rPr>
        <w:t>n’est</w:t>
      </w:r>
      <w:r w:rsidR="00960188" w:rsidRPr="00960188">
        <w:rPr>
          <w:rFonts w:ascii="Arial" w:hAnsi="Arial" w:cs="Arial"/>
          <w:sz w:val="24"/>
          <w:szCs w:val="24"/>
        </w:rPr>
        <w:t xml:space="preserve"> envoyée. En cas d’absence d’un étudiant mineur, l’établissement tient à disposition de toute personne ou institution directement concernées (parent, tuteur légal…) le registre des présences pour consultation.</w:t>
      </w:r>
    </w:p>
    <w:p w14:paraId="3DBB052C" w14:textId="77777777" w:rsidR="00960188" w:rsidRDefault="00960188" w:rsidP="00960188">
      <w:pPr>
        <w:spacing w:before="120" w:after="120"/>
        <w:ind w:left="-74"/>
        <w:jc w:val="both"/>
        <w:rPr>
          <w:rFonts w:ascii="Arial" w:hAnsi="Arial" w:cs="Arial"/>
          <w:sz w:val="24"/>
          <w:szCs w:val="24"/>
        </w:rPr>
      </w:pPr>
    </w:p>
    <w:p w14:paraId="4AC22E71" w14:textId="77777777" w:rsidR="00960188" w:rsidRDefault="00960188" w:rsidP="00960188">
      <w:pPr>
        <w:spacing w:before="120" w:after="120"/>
        <w:ind w:left="-74"/>
        <w:jc w:val="both"/>
        <w:rPr>
          <w:rFonts w:ascii="Arial" w:hAnsi="Arial" w:cs="Arial"/>
          <w:sz w:val="24"/>
          <w:szCs w:val="24"/>
        </w:rPr>
        <w:sectPr w:rsidR="00960188" w:rsidSect="00771C4E">
          <w:pgSz w:w="11906" w:h="16838" w:code="9"/>
          <w:pgMar w:top="1134" w:right="1134" w:bottom="851" w:left="1134" w:header="284" w:footer="510" w:gutter="0"/>
          <w:cols w:space="708"/>
          <w:titlePg/>
          <w:docGrid w:linePitch="360"/>
        </w:sectPr>
      </w:pPr>
    </w:p>
    <w:p w14:paraId="434D4948" w14:textId="77777777" w:rsidR="00960188" w:rsidRDefault="00960188" w:rsidP="00960188">
      <w:pPr>
        <w:pStyle w:val="grand1"/>
      </w:pPr>
      <w:bookmarkStart w:id="32" w:name="_Toc137804778"/>
      <w:bookmarkStart w:id="33" w:name="_Toc137932127"/>
      <w:r w:rsidRPr="00960188">
        <w:lastRenderedPageBreak/>
        <w:t>A</w:t>
      </w:r>
      <w:r w:rsidR="005B0080">
        <w:t>RTICLE 4</w:t>
      </w:r>
      <w:r w:rsidRPr="00960188">
        <w:t xml:space="preserve"> </w:t>
      </w:r>
      <w:r w:rsidR="005B0080">
        <w:t>–</w:t>
      </w:r>
      <w:r w:rsidRPr="00960188">
        <w:t xml:space="preserve"> C</w:t>
      </w:r>
      <w:r w:rsidR="005B0080">
        <w:t>ONGE-EDUCATION PAYE</w:t>
      </w:r>
      <w:bookmarkEnd w:id="32"/>
      <w:bookmarkEnd w:id="33"/>
    </w:p>
    <w:p w14:paraId="07012A93" w14:textId="77777777" w:rsidR="00960188" w:rsidRPr="00960188" w:rsidRDefault="00960188" w:rsidP="00960188">
      <w:pPr>
        <w:spacing w:before="120" w:after="120"/>
        <w:ind w:left="-74"/>
        <w:jc w:val="both"/>
        <w:rPr>
          <w:rFonts w:ascii="Arial" w:hAnsi="Arial" w:cs="Arial"/>
          <w:sz w:val="24"/>
          <w:szCs w:val="24"/>
        </w:rPr>
      </w:pPr>
      <w:r w:rsidRPr="00960188">
        <w:rPr>
          <w:rFonts w:ascii="Arial" w:hAnsi="Arial" w:cs="Arial"/>
          <w:sz w:val="24"/>
          <w:szCs w:val="24"/>
        </w:rPr>
        <w:t>L’article 111 de la loi de redressement du 22/1/85, alinéa 2, dispose que « seul le nombre d’heures de présence effective au cours est pris en compte pour déterminer le quota du congé éducation payé accordé au travailleur ».</w:t>
      </w:r>
    </w:p>
    <w:p w14:paraId="52CAED98" w14:textId="77777777" w:rsidR="00960188" w:rsidRPr="00960188" w:rsidRDefault="00960188" w:rsidP="00960188">
      <w:pPr>
        <w:spacing w:before="120" w:after="120"/>
        <w:ind w:left="-74"/>
        <w:jc w:val="both"/>
        <w:rPr>
          <w:rFonts w:ascii="Arial" w:hAnsi="Arial" w:cs="Arial"/>
          <w:sz w:val="24"/>
          <w:szCs w:val="24"/>
        </w:rPr>
      </w:pPr>
      <w:r w:rsidRPr="00960188">
        <w:rPr>
          <w:rFonts w:ascii="Arial" w:hAnsi="Arial" w:cs="Arial"/>
          <w:sz w:val="24"/>
          <w:szCs w:val="24"/>
        </w:rPr>
        <w:t>A contrario, les travaux faits à domicile ou ailleurs, dont les travaux de fin d’études, ne sont pas pris en compte.</w:t>
      </w:r>
    </w:p>
    <w:p w14:paraId="4E09AFCB" w14:textId="77777777" w:rsidR="00960188" w:rsidRPr="00960188" w:rsidRDefault="00960188" w:rsidP="00960188">
      <w:pPr>
        <w:spacing w:before="120" w:after="120"/>
        <w:ind w:left="-74"/>
        <w:jc w:val="both"/>
        <w:rPr>
          <w:rFonts w:ascii="Arial" w:hAnsi="Arial" w:cs="Arial"/>
          <w:sz w:val="24"/>
          <w:szCs w:val="24"/>
        </w:rPr>
      </w:pPr>
      <w:r w:rsidRPr="00960188">
        <w:rPr>
          <w:rFonts w:ascii="Arial" w:hAnsi="Arial" w:cs="Arial"/>
          <w:sz w:val="24"/>
          <w:szCs w:val="24"/>
        </w:rPr>
        <w:t xml:space="preserve">Conformément à l’article 12 de l’A.R. d’exécution du 23 juillet 1985, les heures de CEP doivent être prises entre la date du début de la formation et la </w:t>
      </w:r>
      <w:r w:rsidR="005B0080">
        <w:rPr>
          <w:rFonts w:ascii="Arial" w:hAnsi="Arial" w:cs="Arial"/>
          <w:sz w:val="24"/>
          <w:szCs w:val="24"/>
        </w:rPr>
        <w:t>date du dernier examen présenté</w:t>
      </w:r>
      <w:r w:rsidRPr="00960188">
        <w:rPr>
          <w:rFonts w:ascii="Arial" w:hAnsi="Arial" w:cs="Arial"/>
          <w:sz w:val="24"/>
          <w:szCs w:val="24"/>
        </w:rPr>
        <w:t> »</w:t>
      </w:r>
      <w:r w:rsidR="005B0080">
        <w:rPr>
          <w:rFonts w:ascii="Arial" w:hAnsi="Arial" w:cs="Arial"/>
          <w:sz w:val="24"/>
          <w:szCs w:val="24"/>
        </w:rPr>
        <w:t>.</w:t>
      </w:r>
    </w:p>
    <w:p w14:paraId="64A9D4D6" w14:textId="77777777" w:rsidR="00960188" w:rsidRPr="00960188" w:rsidRDefault="00960188" w:rsidP="00960188">
      <w:pPr>
        <w:spacing w:before="120" w:after="120"/>
        <w:ind w:left="-74"/>
        <w:jc w:val="both"/>
        <w:rPr>
          <w:rFonts w:ascii="Arial" w:hAnsi="Arial" w:cs="Arial"/>
          <w:bCs/>
          <w:sz w:val="24"/>
          <w:szCs w:val="24"/>
        </w:rPr>
      </w:pPr>
      <w:r w:rsidRPr="00960188">
        <w:rPr>
          <w:rFonts w:ascii="Arial" w:hAnsi="Arial" w:cs="Arial"/>
          <w:bCs/>
          <w:sz w:val="24"/>
          <w:szCs w:val="24"/>
        </w:rPr>
        <w:t xml:space="preserve">Les étudiants qui bénéficient du congé-éducation seront attentifs à justifier par écrit </w:t>
      </w:r>
      <w:r w:rsidRPr="00960188">
        <w:rPr>
          <w:rFonts w:ascii="Arial" w:hAnsi="Arial" w:cs="Arial"/>
          <w:b/>
          <w:bCs/>
          <w:sz w:val="24"/>
          <w:szCs w:val="24"/>
        </w:rPr>
        <w:t>TOUTES</w:t>
      </w:r>
      <w:r w:rsidRPr="00960188">
        <w:rPr>
          <w:rFonts w:ascii="Arial" w:hAnsi="Arial" w:cs="Arial"/>
          <w:bCs/>
          <w:sz w:val="24"/>
          <w:szCs w:val="24"/>
        </w:rPr>
        <w:t xml:space="preserve"> les absences. Les absences non justifiées par des documents probants seront considérées comme injustifiées. Les justificatifs seront remis </w:t>
      </w:r>
      <w:r w:rsidRPr="00960188">
        <w:rPr>
          <w:rFonts w:ascii="Arial" w:hAnsi="Arial" w:cs="Arial"/>
          <w:b/>
          <w:bCs/>
          <w:sz w:val="24"/>
          <w:szCs w:val="24"/>
        </w:rPr>
        <w:t>dans les 5 jours ouvrables</w:t>
      </w:r>
      <w:r w:rsidRPr="00960188">
        <w:rPr>
          <w:rFonts w:ascii="Arial" w:hAnsi="Arial" w:cs="Arial"/>
          <w:bCs/>
          <w:sz w:val="24"/>
          <w:szCs w:val="24"/>
        </w:rPr>
        <w:t>, avec mention sur le document du nom, du prénom de l’étudiant et de l’intitulé de la formation dans laquelle il est inscrit, à charge pour l'étudiant d'apporter la preuve de l'envoi.</w:t>
      </w:r>
    </w:p>
    <w:p w14:paraId="62570AA1" w14:textId="77777777" w:rsidR="00960188" w:rsidRPr="00960188" w:rsidRDefault="00960188" w:rsidP="00416EF8">
      <w:pPr>
        <w:numPr>
          <w:ilvl w:val="0"/>
          <w:numId w:val="15"/>
        </w:numPr>
        <w:tabs>
          <w:tab w:val="clear" w:pos="1789"/>
        </w:tabs>
        <w:spacing w:before="120" w:after="120"/>
        <w:ind w:left="426"/>
        <w:jc w:val="both"/>
        <w:rPr>
          <w:rFonts w:ascii="Arial" w:hAnsi="Arial" w:cs="Arial"/>
          <w:bCs/>
          <w:sz w:val="24"/>
          <w:szCs w:val="24"/>
        </w:rPr>
      </w:pPr>
      <w:r w:rsidRPr="00960188">
        <w:rPr>
          <w:rFonts w:ascii="Arial" w:hAnsi="Arial" w:cs="Arial"/>
          <w:bCs/>
          <w:sz w:val="24"/>
          <w:szCs w:val="24"/>
        </w:rPr>
        <w:t>Les justificatifs d’absence remis après la rédaction du document trimestriel d’assiduité ne seront plus pris en considération et les absences concernées seront maintenues comme étant injustifiées.</w:t>
      </w:r>
    </w:p>
    <w:p w14:paraId="403FAA1D" w14:textId="77777777" w:rsidR="00960188" w:rsidRPr="00960188" w:rsidRDefault="00960188" w:rsidP="00416EF8">
      <w:pPr>
        <w:numPr>
          <w:ilvl w:val="0"/>
          <w:numId w:val="15"/>
        </w:numPr>
        <w:tabs>
          <w:tab w:val="clear" w:pos="1789"/>
        </w:tabs>
        <w:spacing w:before="120" w:after="120"/>
        <w:ind w:left="426"/>
        <w:jc w:val="both"/>
        <w:rPr>
          <w:rFonts w:ascii="Arial" w:hAnsi="Arial" w:cs="Arial"/>
          <w:bCs/>
          <w:sz w:val="24"/>
          <w:szCs w:val="24"/>
        </w:rPr>
      </w:pPr>
      <w:r w:rsidRPr="00960188">
        <w:rPr>
          <w:rFonts w:ascii="Arial" w:hAnsi="Arial" w:cs="Arial"/>
          <w:bCs/>
          <w:sz w:val="24"/>
          <w:szCs w:val="24"/>
        </w:rPr>
        <w:t>La direction décline toute responsabilité en cas de rentrée tardive ou erronée des justificatifs et des conséquences qui pourraient en découler.</w:t>
      </w:r>
    </w:p>
    <w:p w14:paraId="656DFC64" w14:textId="7D4CC6AB" w:rsidR="00960188" w:rsidRPr="00960188" w:rsidRDefault="00960188" w:rsidP="00416EF8">
      <w:pPr>
        <w:numPr>
          <w:ilvl w:val="0"/>
          <w:numId w:val="15"/>
        </w:numPr>
        <w:tabs>
          <w:tab w:val="clear" w:pos="1789"/>
        </w:tabs>
        <w:spacing w:before="120" w:after="120"/>
        <w:ind w:left="426"/>
        <w:jc w:val="both"/>
        <w:rPr>
          <w:rFonts w:ascii="Arial" w:hAnsi="Arial" w:cs="Arial"/>
          <w:bCs/>
          <w:sz w:val="24"/>
          <w:szCs w:val="24"/>
        </w:rPr>
      </w:pPr>
      <w:r w:rsidRPr="00960188">
        <w:rPr>
          <w:rFonts w:ascii="Arial" w:hAnsi="Arial" w:cs="Arial"/>
          <w:bCs/>
          <w:sz w:val="24"/>
          <w:szCs w:val="24"/>
        </w:rPr>
        <w:t>Des absences</w:t>
      </w:r>
      <w:r w:rsidRPr="00960188">
        <w:rPr>
          <w:rFonts w:ascii="Arial" w:hAnsi="Arial" w:cs="Arial"/>
          <w:sz w:val="24"/>
          <w:szCs w:val="24"/>
        </w:rPr>
        <w:t xml:space="preserve"> non</w:t>
      </w:r>
      <w:r w:rsidR="00465B89">
        <w:rPr>
          <w:rFonts w:ascii="Arial" w:hAnsi="Arial" w:cs="Arial"/>
          <w:sz w:val="24"/>
          <w:szCs w:val="24"/>
        </w:rPr>
        <w:t xml:space="preserve"> </w:t>
      </w:r>
      <w:r w:rsidRPr="00960188">
        <w:rPr>
          <w:rFonts w:ascii="Arial" w:hAnsi="Arial" w:cs="Arial"/>
          <w:sz w:val="24"/>
          <w:szCs w:val="24"/>
        </w:rPr>
        <w:t>justifiées supérieures à 10 % des heures effectives par trimestre font perdre le droit au congé-éducation, conformément à la législation en la matière.</w:t>
      </w:r>
    </w:p>
    <w:p w14:paraId="47786AB5" w14:textId="77777777" w:rsidR="00960188" w:rsidRPr="00960188" w:rsidRDefault="00960188" w:rsidP="00416EF8">
      <w:pPr>
        <w:numPr>
          <w:ilvl w:val="0"/>
          <w:numId w:val="15"/>
        </w:numPr>
        <w:tabs>
          <w:tab w:val="clear" w:pos="1789"/>
        </w:tabs>
        <w:spacing w:before="120" w:after="120"/>
        <w:ind w:left="426"/>
        <w:jc w:val="both"/>
        <w:rPr>
          <w:rFonts w:ascii="Arial" w:hAnsi="Arial" w:cs="Arial"/>
          <w:bCs/>
          <w:sz w:val="24"/>
          <w:szCs w:val="24"/>
        </w:rPr>
      </w:pPr>
      <w:r w:rsidRPr="00960188">
        <w:rPr>
          <w:rFonts w:ascii="Arial" w:hAnsi="Arial" w:cs="Arial"/>
          <w:bCs/>
          <w:sz w:val="24"/>
          <w:szCs w:val="24"/>
        </w:rPr>
        <w:t xml:space="preserve">La demande d’attestation d’inscription destinée à l’employeur pour bénéficier du congé-éducation doit être introduite lors de l’inscription ou dans les 15 jours qui suivent la date d’inscription.  </w:t>
      </w:r>
    </w:p>
    <w:p w14:paraId="71A28E8C" w14:textId="77777777" w:rsidR="00960188" w:rsidRPr="00960188" w:rsidRDefault="00960188" w:rsidP="00416EF8">
      <w:pPr>
        <w:numPr>
          <w:ilvl w:val="0"/>
          <w:numId w:val="15"/>
        </w:numPr>
        <w:tabs>
          <w:tab w:val="clear" w:pos="1789"/>
        </w:tabs>
        <w:spacing w:before="120" w:after="120"/>
        <w:ind w:left="426"/>
        <w:jc w:val="both"/>
        <w:rPr>
          <w:rFonts w:ascii="Arial" w:hAnsi="Arial" w:cs="Arial"/>
          <w:bCs/>
          <w:sz w:val="24"/>
          <w:szCs w:val="24"/>
        </w:rPr>
      </w:pPr>
      <w:r w:rsidRPr="00960188">
        <w:rPr>
          <w:rFonts w:ascii="Arial" w:hAnsi="Arial" w:cs="Arial"/>
          <w:bCs/>
          <w:sz w:val="24"/>
          <w:szCs w:val="24"/>
        </w:rPr>
        <w:t xml:space="preserve">L’attestation d’assiduité, établie sur base des feuilles mensuelles de présences, est à retirer exclusivement par l'étudiant au secrétariat. </w:t>
      </w:r>
    </w:p>
    <w:p w14:paraId="0443872D" w14:textId="77777777" w:rsidR="00960188" w:rsidRPr="00960188" w:rsidRDefault="00960188" w:rsidP="00416EF8">
      <w:pPr>
        <w:numPr>
          <w:ilvl w:val="0"/>
          <w:numId w:val="15"/>
        </w:numPr>
        <w:tabs>
          <w:tab w:val="clear" w:pos="1789"/>
        </w:tabs>
        <w:spacing w:before="120" w:after="120"/>
        <w:ind w:left="426"/>
        <w:jc w:val="both"/>
        <w:rPr>
          <w:rFonts w:ascii="Arial" w:hAnsi="Arial" w:cs="Arial"/>
          <w:bCs/>
          <w:sz w:val="24"/>
          <w:szCs w:val="24"/>
        </w:rPr>
      </w:pPr>
      <w:r w:rsidRPr="00960188">
        <w:rPr>
          <w:rFonts w:ascii="Arial" w:hAnsi="Arial" w:cs="Arial"/>
          <w:bCs/>
          <w:sz w:val="24"/>
          <w:szCs w:val="24"/>
        </w:rPr>
        <w:t>En cas de perte, l'établissement peut délivrer, exclusivement à l'étudiant, un duplicata, moyennant des frais administratifs fixés à 3€ maximum par feuille.</w:t>
      </w:r>
    </w:p>
    <w:p w14:paraId="2DA575A2" w14:textId="77777777" w:rsidR="00960188" w:rsidRPr="00960188" w:rsidRDefault="00960188" w:rsidP="00960188">
      <w:pPr>
        <w:spacing w:before="120" w:after="120"/>
        <w:ind w:left="-74"/>
        <w:jc w:val="both"/>
        <w:rPr>
          <w:rFonts w:ascii="Arial" w:hAnsi="Arial" w:cs="Arial"/>
          <w:sz w:val="24"/>
          <w:szCs w:val="24"/>
          <w:lang w:val="fr-BE"/>
        </w:rPr>
      </w:pPr>
      <w:r w:rsidRPr="00960188">
        <w:rPr>
          <w:rFonts w:ascii="Arial" w:hAnsi="Arial" w:cs="Arial"/>
          <w:sz w:val="24"/>
          <w:szCs w:val="24"/>
          <w:lang w:val="fr-BE"/>
        </w:rPr>
        <w:t xml:space="preserve">L’étudiant doit faire compléter sa fiche de présence personnelle par le professeur et en remettre une copie au secrétariat à chaque fin de période pour justifier ou contester ses présences en rapport avec celles du professeur. </w:t>
      </w:r>
    </w:p>
    <w:p w14:paraId="3F9E88BD" w14:textId="77777777" w:rsidR="00960188" w:rsidRPr="00960188" w:rsidRDefault="00960188" w:rsidP="00960188">
      <w:pPr>
        <w:spacing w:before="120" w:after="120"/>
        <w:ind w:left="-74"/>
        <w:jc w:val="both"/>
        <w:rPr>
          <w:rFonts w:ascii="Arial" w:hAnsi="Arial" w:cs="Arial"/>
          <w:sz w:val="24"/>
          <w:szCs w:val="24"/>
          <w:lang w:val="fr-BE"/>
        </w:rPr>
      </w:pPr>
      <w:r w:rsidRPr="00960188">
        <w:rPr>
          <w:rFonts w:ascii="Arial" w:hAnsi="Arial" w:cs="Arial"/>
          <w:sz w:val="24"/>
          <w:szCs w:val="24"/>
          <w:lang w:val="fr-BE"/>
        </w:rPr>
        <w:t xml:space="preserve">Les attestations d’inscription et d’assiduité sont à RETIRER par l’étudiant au secrétariat dans les 15 jours ouvrables qui suivent la période. </w:t>
      </w:r>
    </w:p>
    <w:p w14:paraId="3FF0A00A" w14:textId="77777777" w:rsidR="00960188" w:rsidRPr="00960188" w:rsidRDefault="00960188" w:rsidP="00960188">
      <w:pPr>
        <w:spacing w:before="120" w:after="120"/>
        <w:ind w:left="-74"/>
        <w:jc w:val="both"/>
        <w:rPr>
          <w:rFonts w:ascii="Arial" w:hAnsi="Arial" w:cs="Arial"/>
          <w:sz w:val="24"/>
          <w:szCs w:val="24"/>
          <w:lang w:val="fr-BE"/>
        </w:rPr>
      </w:pPr>
      <w:r w:rsidRPr="00960188">
        <w:rPr>
          <w:rFonts w:ascii="Arial" w:hAnsi="Arial" w:cs="Arial"/>
          <w:sz w:val="24"/>
          <w:szCs w:val="24"/>
          <w:lang w:val="fr-BE"/>
        </w:rPr>
        <w:t xml:space="preserve">Lorsque l’étudiant prend possession de son attestation d’assiduité, il en accepte TOUTES les mentions et reconnaît que cette attestation ne pourra plus être modifiée. </w:t>
      </w:r>
    </w:p>
    <w:p w14:paraId="0D387042" w14:textId="7DD6D92E" w:rsidR="00960188" w:rsidRPr="00960188" w:rsidRDefault="00960188" w:rsidP="00960188">
      <w:pPr>
        <w:spacing w:before="120" w:after="120"/>
        <w:ind w:left="-74"/>
        <w:jc w:val="both"/>
        <w:rPr>
          <w:rFonts w:ascii="Arial" w:hAnsi="Arial" w:cs="Arial"/>
          <w:sz w:val="24"/>
          <w:szCs w:val="24"/>
          <w:lang w:val="fr-BE"/>
        </w:rPr>
      </w:pPr>
      <w:r w:rsidRPr="00960188">
        <w:rPr>
          <w:rFonts w:ascii="Arial" w:hAnsi="Arial" w:cs="Arial"/>
          <w:sz w:val="24"/>
          <w:szCs w:val="24"/>
          <w:lang w:val="fr-BE"/>
        </w:rPr>
        <w:t xml:space="preserve">Au nom du respect de la vie privée, aucune attestation </w:t>
      </w:r>
      <w:r w:rsidR="006612E0">
        <w:rPr>
          <w:rFonts w:ascii="Arial" w:hAnsi="Arial" w:cs="Arial"/>
          <w:sz w:val="24"/>
          <w:szCs w:val="24"/>
          <w:lang w:val="fr-BE"/>
        </w:rPr>
        <w:t>n’est</w:t>
      </w:r>
      <w:r w:rsidRPr="00960188">
        <w:rPr>
          <w:rFonts w:ascii="Arial" w:hAnsi="Arial" w:cs="Arial"/>
          <w:sz w:val="24"/>
          <w:szCs w:val="24"/>
          <w:lang w:val="fr-BE"/>
        </w:rPr>
        <w:t xml:space="preserve"> transmise à un quelconque secrétariat social qui en fait la demande. C’est l’étudiant qui vient prendre possession de son document au secrétariat durant les heures d’ouverture.</w:t>
      </w:r>
    </w:p>
    <w:p w14:paraId="49375889" w14:textId="77777777" w:rsidR="00960188" w:rsidRPr="00960188" w:rsidRDefault="00960188" w:rsidP="00960188">
      <w:pPr>
        <w:spacing w:before="120" w:after="120"/>
        <w:ind w:left="-74"/>
        <w:jc w:val="both"/>
        <w:rPr>
          <w:rFonts w:ascii="Arial" w:hAnsi="Arial" w:cs="Arial"/>
          <w:bCs/>
          <w:sz w:val="24"/>
          <w:szCs w:val="24"/>
          <w:u w:val="single"/>
        </w:rPr>
      </w:pPr>
      <w:r w:rsidRPr="00960188">
        <w:rPr>
          <w:rFonts w:ascii="Arial" w:hAnsi="Arial" w:cs="Arial"/>
          <w:bCs/>
          <w:sz w:val="24"/>
          <w:szCs w:val="24"/>
        </w:rPr>
        <w:t xml:space="preserve">Toute information relative au congé-éducation payé est disponible sur le site: </w:t>
      </w:r>
      <w:hyperlink r:id="rId14" w:history="1">
        <w:r w:rsidRPr="00960188">
          <w:rPr>
            <w:rStyle w:val="Lienhypertexte"/>
            <w:rFonts w:ascii="Arial" w:hAnsi="Arial" w:cs="Arial"/>
            <w:bCs/>
            <w:sz w:val="24"/>
            <w:szCs w:val="24"/>
          </w:rPr>
          <w:t>http://www.emploi.belgique.be</w:t>
        </w:r>
      </w:hyperlink>
      <w:r w:rsidRPr="00960188">
        <w:rPr>
          <w:rFonts w:ascii="Arial" w:hAnsi="Arial" w:cs="Arial"/>
          <w:bCs/>
          <w:sz w:val="24"/>
          <w:szCs w:val="24"/>
          <w:u w:val="single"/>
        </w:rPr>
        <w:t xml:space="preserve"> </w:t>
      </w:r>
    </w:p>
    <w:p w14:paraId="6B4C6153" w14:textId="77777777" w:rsidR="005B0080" w:rsidRDefault="005B0080" w:rsidP="00960188">
      <w:pPr>
        <w:spacing w:before="120" w:after="120"/>
        <w:ind w:left="-74"/>
        <w:jc w:val="both"/>
        <w:rPr>
          <w:rFonts w:ascii="Arial" w:hAnsi="Arial" w:cs="Arial"/>
          <w:sz w:val="24"/>
          <w:szCs w:val="24"/>
        </w:rPr>
        <w:sectPr w:rsidR="005B0080" w:rsidSect="00771C4E">
          <w:pgSz w:w="11906" w:h="16838" w:code="9"/>
          <w:pgMar w:top="1134" w:right="1134" w:bottom="851" w:left="1134" w:header="284" w:footer="510" w:gutter="0"/>
          <w:cols w:space="708"/>
          <w:titlePg/>
          <w:docGrid w:linePitch="360"/>
        </w:sectPr>
      </w:pPr>
    </w:p>
    <w:p w14:paraId="38A7AF2C" w14:textId="3656C348" w:rsidR="005B0080" w:rsidRDefault="005B0080" w:rsidP="005B0080">
      <w:pPr>
        <w:pStyle w:val="grand1"/>
      </w:pPr>
      <w:bookmarkStart w:id="34" w:name="_Toc137932128"/>
      <w:r w:rsidRPr="005B0080">
        <w:lastRenderedPageBreak/>
        <w:t>A</w:t>
      </w:r>
      <w:r>
        <w:t>RTICLE 5</w:t>
      </w:r>
      <w:r w:rsidRPr="005B0080">
        <w:t xml:space="preserve"> </w:t>
      </w:r>
      <w:r>
        <w:t>–</w:t>
      </w:r>
      <w:r w:rsidRPr="005B0080">
        <w:t xml:space="preserve"> S</w:t>
      </w:r>
      <w:r>
        <w:t xml:space="preserve">ANCTION DES </w:t>
      </w:r>
      <w:r w:rsidR="00465B89">
        <w:t>É</w:t>
      </w:r>
      <w:r>
        <w:t>TUDES</w:t>
      </w:r>
      <w:bookmarkEnd w:id="34"/>
      <w:r>
        <w:t xml:space="preserve"> </w:t>
      </w:r>
    </w:p>
    <w:p w14:paraId="13F8007B" w14:textId="77777777" w:rsidR="005B0080" w:rsidRPr="00AA1E9F" w:rsidRDefault="005B0080" w:rsidP="00960188">
      <w:pPr>
        <w:spacing w:before="120" w:after="120"/>
        <w:ind w:left="-74"/>
        <w:jc w:val="both"/>
        <w:rPr>
          <w:rFonts w:ascii="Arial" w:hAnsi="Arial" w:cs="Arial"/>
          <w:sz w:val="16"/>
          <w:szCs w:val="16"/>
        </w:rPr>
      </w:pP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0B78DF" w14:paraId="1C68FFF7" w14:textId="77777777" w:rsidTr="000B78DF">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C372BD4" w14:textId="77777777" w:rsidR="000B78DF" w:rsidRPr="000B78DF" w:rsidRDefault="000B78DF" w:rsidP="000B78DF">
            <w:pPr>
              <w:pStyle w:val="Default"/>
              <w:spacing w:before="120" w:after="120"/>
              <w:jc w:val="both"/>
              <w:rPr>
                <w:rFonts w:ascii="Arial" w:hAnsi="Arial" w:cs="Arial"/>
                <w:color w:val="auto"/>
              </w:rPr>
            </w:pPr>
            <w:r w:rsidRPr="000B78DF">
              <w:rPr>
                <w:rFonts w:ascii="Arial" w:hAnsi="Arial" w:cs="Arial"/>
                <w:color w:val="auto"/>
              </w:rPr>
              <w:t xml:space="preserve">L’évaluation finale aura lieu au plus tard le </w:t>
            </w:r>
            <w:r w:rsidRPr="000B78DF">
              <w:rPr>
                <w:rFonts w:ascii="Arial" w:hAnsi="Arial" w:cs="Arial"/>
                <w:b/>
                <w:bCs/>
                <w:color w:val="auto"/>
              </w:rPr>
              <w:t xml:space="preserve">dernier jour de cours </w:t>
            </w:r>
            <w:r w:rsidRPr="000B78DF">
              <w:rPr>
                <w:rFonts w:ascii="Arial" w:hAnsi="Arial" w:cs="Arial"/>
                <w:color w:val="auto"/>
              </w:rPr>
              <w:t xml:space="preserve">de l’unité d’enseignement. </w:t>
            </w:r>
          </w:p>
          <w:p w14:paraId="5B991FE2" w14:textId="77777777" w:rsidR="000B78DF" w:rsidRDefault="000B78DF" w:rsidP="00AA1E9F">
            <w:pPr>
              <w:spacing w:before="120" w:after="120"/>
              <w:jc w:val="both"/>
            </w:pPr>
            <w:r w:rsidRPr="000B78DF">
              <w:rPr>
                <w:rFonts w:ascii="Arial" w:hAnsi="Arial" w:cs="Arial"/>
                <w:sz w:val="24"/>
                <w:szCs w:val="24"/>
              </w:rPr>
              <w:t>L’étudiant doit être informé (au plus tard le 1</w:t>
            </w:r>
            <w:r w:rsidRPr="000B78DF">
              <w:rPr>
                <w:rFonts w:ascii="Arial" w:hAnsi="Arial" w:cs="Arial"/>
                <w:sz w:val="24"/>
                <w:szCs w:val="24"/>
                <w:vertAlign w:val="superscript"/>
              </w:rPr>
              <w:t>er</w:t>
            </w:r>
            <w:r w:rsidRPr="000B78DF">
              <w:rPr>
                <w:rFonts w:ascii="Arial" w:hAnsi="Arial" w:cs="Arial"/>
                <w:sz w:val="24"/>
                <w:szCs w:val="24"/>
              </w:rPr>
              <w:t xml:space="preserve"> dixième) des critères d’évaluation.</w:t>
            </w:r>
            <w:r>
              <w:t xml:space="preserve"> </w:t>
            </w:r>
          </w:p>
        </w:tc>
      </w:tr>
    </w:tbl>
    <w:p w14:paraId="03305890" w14:textId="77777777" w:rsidR="000B78DF" w:rsidRDefault="000B78DF" w:rsidP="00416EF8">
      <w:pPr>
        <w:pStyle w:val="Titre1"/>
        <w:numPr>
          <w:ilvl w:val="0"/>
          <w:numId w:val="16"/>
        </w:numPr>
        <w:spacing w:after="120"/>
        <w:ind w:left="714" w:hanging="357"/>
      </w:pPr>
      <w:bookmarkStart w:id="35" w:name="_Toc137932129"/>
      <w:r w:rsidRPr="002B2772">
        <w:t>Lexique</w:t>
      </w:r>
      <w:bookmarkEnd w:id="35"/>
      <w:r>
        <w:t xml:space="preserve"> </w:t>
      </w:r>
    </w:p>
    <w:p w14:paraId="70C237C5" w14:textId="3305962B" w:rsidR="000B78DF" w:rsidRPr="000B78DF" w:rsidRDefault="000B78DF" w:rsidP="000B78DF">
      <w:pPr>
        <w:pStyle w:val="Sous-TitreROI"/>
        <w:numPr>
          <w:ilvl w:val="0"/>
          <w:numId w:val="0"/>
        </w:numPr>
        <w:tabs>
          <w:tab w:val="left" w:pos="708"/>
        </w:tabs>
        <w:spacing w:before="120" w:after="120"/>
        <w:rPr>
          <w:rFonts w:ascii="Arial" w:hAnsi="Arial" w:cs="Arial"/>
          <w:b w:val="0"/>
          <w:smallCaps w:val="0"/>
          <w:u w:val="none"/>
        </w:rPr>
      </w:pPr>
      <w:r w:rsidRPr="000B78DF">
        <w:rPr>
          <w:rFonts w:ascii="Arial" w:hAnsi="Arial" w:cs="Arial"/>
        </w:rPr>
        <w:t>Réussite</w:t>
      </w:r>
      <w:r w:rsidRPr="00785620">
        <w:rPr>
          <w:rFonts w:ascii="Arial" w:hAnsi="Arial" w:cs="Arial"/>
          <w:u w:val="none"/>
        </w:rPr>
        <w:t> :</w:t>
      </w:r>
      <w:r w:rsidRPr="000B78DF">
        <w:rPr>
          <w:rFonts w:ascii="Arial" w:hAnsi="Arial" w:cs="Arial"/>
          <w:b w:val="0"/>
          <w:u w:val="none"/>
        </w:rPr>
        <w:t xml:space="preserve"> </w:t>
      </w:r>
      <w:r w:rsidRPr="000B78DF">
        <w:rPr>
          <w:rFonts w:ascii="Arial" w:hAnsi="Arial" w:cs="Arial"/>
          <w:b w:val="0"/>
          <w:smallCaps w:val="0"/>
          <w:u w:val="none"/>
        </w:rPr>
        <w:t xml:space="preserve">L’étudiant a atteint </w:t>
      </w:r>
      <w:r w:rsidR="00BC5940">
        <w:rPr>
          <w:rFonts w:ascii="Arial" w:hAnsi="Arial" w:cs="Arial"/>
          <w:b w:val="0"/>
          <w:smallCaps w:val="0"/>
          <w:u w:val="none"/>
        </w:rPr>
        <w:t xml:space="preserve">le seuil de réussite - pourcentage égal à 50 - pour </w:t>
      </w:r>
      <w:r w:rsidRPr="000B78DF">
        <w:rPr>
          <w:rFonts w:ascii="Arial" w:hAnsi="Arial" w:cs="Arial"/>
          <w:b w:val="0"/>
          <w:smallCaps w:val="0"/>
          <w:u w:val="none"/>
        </w:rPr>
        <w:t>l’ensemble des acquis d’apprentissage. Une attestation de réussite est délivrée.</w:t>
      </w:r>
    </w:p>
    <w:p w14:paraId="65E267E5" w14:textId="630B1796" w:rsidR="000B78DF" w:rsidRPr="000B78DF" w:rsidRDefault="000B78DF" w:rsidP="000B78DF">
      <w:pPr>
        <w:pStyle w:val="Sous-TitreROI"/>
        <w:numPr>
          <w:ilvl w:val="0"/>
          <w:numId w:val="0"/>
        </w:numPr>
        <w:tabs>
          <w:tab w:val="left" w:pos="708"/>
        </w:tabs>
        <w:spacing w:before="120" w:after="120"/>
        <w:rPr>
          <w:rFonts w:ascii="Arial" w:hAnsi="Arial" w:cs="Arial"/>
          <w:b w:val="0"/>
          <w:smallCaps w:val="0"/>
          <w:u w:val="none"/>
        </w:rPr>
      </w:pPr>
      <w:r w:rsidRPr="000B78DF">
        <w:rPr>
          <w:rFonts w:ascii="Arial" w:hAnsi="Arial" w:cs="Arial"/>
        </w:rPr>
        <w:t>Ajournement</w:t>
      </w:r>
      <w:r w:rsidRPr="00785620">
        <w:rPr>
          <w:rFonts w:ascii="Arial" w:hAnsi="Arial" w:cs="Arial"/>
          <w:u w:val="none"/>
        </w:rPr>
        <w:t> :</w:t>
      </w:r>
      <w:r w:rsidRPr="000B78DF">
        <w:rPr>
          <w:rFonts w:ascii="Arial" w:hAnsi="Arial" w:cs="Arial"/>
          <w:b w:val="0"/>
          <w:u w:val="none"/>
        </w:rPr>
        <w:t xml:space="preserve"> </w:t>
      </w:r>
      <w:r w:rsidRPr="000B78DF">
        <w:rPr>
          <w:rFonts w:ascii="Arial" w:hAnsi="Arial" w:cs="Arial"/>
          <w:b w:val="0"/>
          <w:smallCaps w:val="0"/>
          <w:u w:val="none"/>
        </w:rPr>
        <w:t xml:space="preserve">L’étudiant n’a pas atteint </w:t>
      </w:r>
      <w:r w:rsidR="00BC5940">
        <w:rPr>
          <w:rFonts w:ascii="Arial" w:hAnsi="Arial" w:cs="Arial"/>
          <w:b w:val="0"/>
          <w:smallCaps w:val="0"/>
          <w:u w:val="none"/>
        </w:rPr>
        <w:t xml:space="preserve">le seuil de réussite pour un ou plusieurs </w:t>
      </w:r>
      <w:r w:rsidRPr="000B78DF">
        <w:rPr>
          <w:rFonts w:ascii="Arial" w:hAnsi="Arial" w:cs="Arial"/>
          <w:b w:val="0"/>
          <w:smallCaps w:val="0"/>
          <w:u w:val="none"/>
        </w:rPr>
        <w:t>acquis d’apprentissage. Il a accès à une seconde session. Il n’y a pas de recours possible dans le cas d’un ajournement.</w:t>
      </w:r>
    </w:p>
    <w:p w14:paraId="39B8992E" w14:textId="77777777" w:rsidR="000B78DF" w:rsidRPr="000B78DF" w:rsidRDefault="000B78DF" w:rsidP="000B78DF">
      <w:pPr>
        <w:pStyle w:val="Sous-TitreROI"/>
        <w:numPr>
          <w:ilvl w:val="0"/>
          <w:numId w:val="0"/>
        </w:numPr>
        <w:tabs>
          <w:tab w:val="left" w:pos="708"/>
        </w:tabs>
        <w:spacing w:before="120" w:after="120"/>
        <w:rPr>
          <w:rFonts w:ascii="Arial" w:hAnsi="Arial" w:cs="Arial"/>
          <w:b w:val="0"/>
          <w:smallCaps w:val="0"/>
          <w:u w:val="none"/>
        </w:rPr>
      </w:pPr>
      <w:r w:rsidRPr="000B78DF">
        <w:rPr>
          <w:rFonts w:ascii="Arial" w:hAnsi="Arial" w:cs="Arial"/>
        </w:rPr>
        <w:t>Refus</w:t>
      </w:r>
      <w:r w:rsidRPr="00785620">
        <w:rPr>
          <w:rFonts w:ascii="Arial" w:hAnsi="Arial" w:cs="Arial"/>
          <w:u w:val="none"/>
        </w:rPr>
        <w:t> :</w:t>
      </w:r>
      <w:r w:rsidRPr="000B78DF">
        <w:rPr>
          <w:rFonts w:ascii="Arial" w:hAnsi="Arial" w:cs="Arial"/>
          <w:b w:val="0"/>
          <w:u w:val="none"/>
        </w:rPr>
        <w:t xml:space="preserve"> </w:t>
      </w:r>
      <w:r w:rsidRPr="000B78DF">
        <w:rPr>
          <w:rFonts w:ascii="Arial" w:hAnsi="Arial" w:cs="Arial"/>
          <w:b w:val="0"/>
          <w:smallCaps w:val="0"/>
          <w:u w:val="none"/>
        </w:rPr>
        <w:t>L’étudiant peut être considéré comme refusé :</w:t>
      </w:r>
    </w:p>
    <w:p w14:paraId="79D93D25" w14:textId="5552FC4E" w:rsidR="000B78DF" w:rsidRPr="000B78DF" w:rsidRDefault="000B78DF" w:rsidP="00416EF8">
      <w:pPr>
        <w:pStyle w:val="Sous-TitreROI"/>
        <w:numPr>
          <w:ilvl w:val="0"/>
          <w:numId w:val="17"/>
        </w:numPr>
        <w:spacing w:before="120" w:after="120"/>
        <w:ind w:left="709"/>
        <w:rPr>
          <w:rFonts w:ascii="Arial" w:hAnsi="Arial" w:cs="Arial"/>
          <w:b w:val="0"/>
          <w:smallCaps w:val="0"/>
          <w:u w:val="none"/>
        </w:rPr>
      </w:pPr>
      <w:r w:rsidRPr="000B78DF">
        <w:rPr>
          <w:rFonts w:ascii="Arial" w:hAnsi="Arial" w:cs="Arial"/>
          <w:b w:val="0"/>
          <w:smallCaps w:val="0"/>
          <w:u w:val="none"/>
        </w:rPr>
        <w:t xml:space="preserve">lorsqu’il </w:t>
      </w:r>
      <w:r w:rsidR="00266FC2" w:rsidRPr="00266FC2">
        <w:rPr>
          <w:rFonts w:ascii="Arial" w:hAnsi="Arial" w:cs="Arial"/>
          <w:b w:val="0"/>
          <w:smallCaps w:val="0"/>
          <w:u w:val="none"/>
        </w:rPr>
        <w:t>n’a pas atteint</w:t>
      </w:r>
      <w:r w:rsidR="00266FC2">
        <w:rPr>
          <w:rFonts w:ascii="Arial" w:hAnsi="Arial" w:cs="Arial"/>
          <w:b w:val="0"/>
          <w:smallCaps w:val="0"/>
          <w:u w:val="none"/>
        </w:rPr>
        <w:t>, en seconde session,</w:t>
      </w:r>
      <w:r w:rsidR="00266FC2" w:rsidRPr="00266FC2">
        <w:rPr>
          <w:rFonts w:ascii="Arial" w:hAnsi="Arial" w:cs="Arial"/>
          <w:b w:val="0"/>
          <w:smallCaps w:val="0"/>
          <w:u w:val="none"/>
        </w:rPr>
        <w:t xml:space="preserve"> le seuil de réussite pour un ou plusieurs acquis d’apprentissage</w:t>
      </w:r>
      <w:r w:rsidRPr="000B78DF">
        <w:rPr>
          <w:rFonts w:ascii="Arial" w:hAnsi="Arial" w:cs="Arial"/>
          <w:b w:val="0"/>
          <w:smallCaps w:val="0"/>
          <w:u w:val="none"/>
        </w:rPr>
        <w:t xml:space="preserve"> de l’UE visée ;</w:t>
      </w:r>
    </w:p>
    <w:p w14:paraId="1E0BA091" w14:textId="6BA6181F" w:rsidR="000B78DF" w:rsidRPr="000B78DF" w:rsidRDefault="000B78DF" w:rsidP="00416EF8">
      <w:pPr>
        <w:pStyle w:val="Sous-TitreROI"/>
        <w:numPr>
          <w:ilvl w:val="0"/>
          <w:numId w:val="17"/>
        </w:numPr>
        <w:spacing w:before="120" w:after="120"/>
        <w:ind w:left="709"/>
        <w:rPr>
          <w:rFonts w:ascii="Arial" w:hAnsi="Arial" w:cs="Arial"/>
          <w:b w:val="0"/>
          <w:smallCaps w:val="0"/>
          <w:u w:val="none"/>
        </w:rPr>
      </w:pPr>
      <w:r w:rsidRPr="000B78DF">
        <w:rPr>
          <w:rFonts w:ascii="Arial" w:hAnsi="Arial" w:cs="Arial"/>
          <w:b w:val="0"/>
          <w:smallCaps w:val="0"/>
          <w:u w:val="none"/>
        </w:rPr>
        <w:t xml:space="preserve">lorsqu’il ne répond pas aux exigences fixées par le ROI de l’établissement, le </w:t>
      </w:r>
      <w:r w:rsidR="00266FC2">
        <w:rPr>
          <w:rFonts w:ascii="Arial" w:hAnsi="Arial" w:cs="Arial"/>
          <w:b w:val="0"/>
          <w:smallCaps w:val="0"/>
          <w:u w:val="none"/>
        </w:rPr>
        <w:t>C</w:t>
      </w:r>
      <w:r w:rsidR="00266FC2" w:rsidRPr="000B78DF">
        <w:rPr>
          <w:rFonts w:ascii="Arial" w:hAnsi="Arial" w:cs="Arial"/>
          <w:b w:val="0"/>
          <w:smallCaps w:val="0"/>
          <w:u w:val="none"/>
        </w:rPr>
        <w:t xml:space="preserve">onseil </w:t>
      </w:r>
      <w:r w:rsidRPr="000B78DF">
        <w:rPr>
          <w:rFonts w:ascii="Arial" w:hAnsi="Arial" w:cs="Arial"/>
          <w:b w:val="0"/>
          <w:smallCaps w:val="0"/>
          <w:u w:val="none"/>
        </w:rPr>
        <w:t>des études peut alors décider de le refuser en motivant sa décision et en la communiquant à l’étudiant. Cette communication doit être formelle.</w:t>
      </w:r>
    </w:p>
    <w:p w14:paraId="3F1B9259" w14:textId="2E2AA65C" w:rsidR="000B78DF" w:rsidRPr="000B78DF" w:rsidRDefault="000B78DF" w:rsidP="000B78DF">
      <w:pPr>
        <w:pStyle w:val="Sous-TitreROI"/>
        <w:numPr>
          <w:ilvl w:val="0"/>
          <w:numId w:val="0"/>
        </w:numPr>
        <w:tabs>
          <w:tab w:val="left" w:pos="708"/>
        </w:tabs>
        <w:spacing w:before="120" w:after="120"/>
        <w:ind w:left="360"/>
        <w:rPr>
          <w:rFonts w:ascii="Arial" w:hAnsi="Arial" w:cs="Arial"/>
          <w:b w:val="0"/>
          <w:smallCaps w:val="0"/>
          <w:u w:val="none"/>
        </w:rPr>
      </w:pPr>
      <w:r w:rsidRPr="000B78DF">
        <w:rPr>
          <w:rFonts w:ascii="Arial" w:hAnsi="Arial" w:cs="Arial"/>
          <w:b w:val="0"/>
          <w:smallCaps w:val="0"/>
          <w:u w:val="none"/>
        </w:rPr>
        <w:t>L’étudiant peut introduire un recours face à un REFUS</w:t>
      </w:r>
      <w:r w:rsidR="00266FC2">
        <w:rPr>
          <w:rFonts w:ascii="Arial" w:hAnsi="Arial" w:cs="Arial"/>
          <w:b w:val="0"/>
          <w:smallCaps w:val="0"/>
          <w:u w:val="none"/>
        </w:rPr>
        <w:t xml:space="preserve"> selon la procédure explicitée à l’article 6</w:t>
      </w:r>
      <w:r w:rsidRPr="000B78DF">
        <w:rPr>
          <w:rFonts w:ascii="Arial" w:hAnsi="Arial" w:cs="Arial"/>
          <w:b w:val="0"/>
          <w:smallCaps w:val="0"/>
          <w:u w:val="none"/>
        </w:rPr>
        <w:t>.</w:t>
      </w:r>
    </w:p>
    <w:p w14:paraId="1FCA389A" w14:textId="77777777" w:rsidR="000B78DF" w:rsidRDefault="000B78DF" w:rsidP="00416EF8">
      <w:pPr>
        <w:pStyle w:val="Titre1"/>
        <w:numPr>
          <w:ilvl w:val="0"/>
          <w:numId w:val="16"/>
        </w:numPr>
        <w:spacing w:after="120"/>
        <w:ind w:left="714" w:hanging="357"/>
      </w:pPr>
      <w:bookmarkStart w:id="36" w:name="_Toc137932130"/>
      <w:r>
        <w:t>Sessions</w:t>
      </w:r>
      <w:bookmarkEnd w:id="36"/>
    </w:p>
    <w:tbl>
      <w:tblPr>
        <w:tblStyle w:val="Grilledutableau"/>
        <w:tblW w:w="0" w:type="auto"/>
        <w:tblLook w:val="04A0" w:firstRow="1" w:lastRow="0" w:firstColumn="1" w:lastColumn="0" w:noHBand="0" w:noVBand="1"/>
      </w:tblPr>
      <w:tblGrid>
        <w:gridCol w:w="9628"/>
      </w:tblGrid>
      <w:tr w:rsidR="000B78DF" w14:paraId="4F9C05B7" w14:textId="77777777" w:rsidTr="000B78DF">
        <w:tc>
          <w:tcPr>
            <w:tcW w:w="9628" w:type="dxa"/>
            <w:shd w:val="clear" w:color="auto" w:fill="FFE599" w:themeFill="accent4" w:themeFillTint="66"/>
          </w:tcPr>
          <w:p w14:paraId="2BEA1E60" w14:textId="77777777" w:rsidR="000B78DF" w:rsidRPr="000B78DF" w:rsidRDefault="000B78DF" w:rsidP="00AA1E9F">
            <w:pPr>
              <w:spacing w:before="120" w:after="120"/>
              <w:jc w:val="both"/>
              <w:rPr>
                <w:rFonts w:ascii="Arial" w:hAnsi="Arial" w:cs="Arial"/>
                <w:sz w:val="24"/>
                <w:szCs w:val="24"/>
              </w:rPr>
            </w:pPr>
            <w:r w:rsidRPr="000B78DF">
              <w:rPr>
                <w:rFonts w:ascii="Arial" w:hAnsi="Arial" w:cs="Arial"/>
                <w:sz w:val="24"/>
                <w:szCs w:val="24"/>
              </w:rPr>
              <w:t>En cas de non-respect des conditions d’assiduité, le Conseil des études peut décider d’ajourner ou de refuser l’étudiant.</w:t>
            </w:r>
          </w:p>
        </w:tc>
      </w:tr>
    </w:tbl>
    <w:p w14:paraId="2F942A34" w14:textId="77777777" w:rsidR="000B78DF" w:rsidRPr="000B78DF" w:rsidRDefault="000B78DF" w:rsidP="000B78DF">
      <w:pPr>
        <w:pStyle w:val="Default"/>
        <w:spacing w:before="120" w:after="120"/>
        <w:jc w:val="both"/>
        <w:rPr>
          <w:rFonts w:ascii="Arial" w:hAnsi="Arial" w:cs="Arial"/>
          <w:bCs/>
          <w:color w:val="auto"/>
        </w:rPr>
      </w:pPr>
      <w:r w:rsidRPr="000B78DF">
        <w:rPr>
          <w:rFonts w:ascii="Arial" w:hAnsi="Arial" w:cs="Arial"/>
          <w:bCs/>
          <w:color w:val="auto"/>
        </w:rPr>
        <w:t>Lorsque l'étudiant ne présente pas une des épreuves et ne justifie pas son absence, le Conseil des études le refuse ou l'ajourne. Il appartient dès lors au Conseil des études de se prononcer sur les conséquences de cette absence non justifiée de l'étudiant et, s'il estime devoir lui refuser de présenter une nouvelle épreuve, de lui communiquer sa décision motivée. Cette communication doit être formelle.</w:t>
      </w:r>
    </w:p>
    <w:p w14:paraId="6223D5DE" w14:textId="5DF84AA8" w:rsidR="000B78DF" w:rsidRPr="000B78DF" w:rsidRDefault="000B78DF" w:rsidP="000B78DF">
      <w:pPr>
        <w:pStyle w:val="Default"/>
        <w:spacing w:before="120" w:after="120"/>
        <w:jc w:val="both"/>
        <w:rPr>
          <w:rFonts w:ascii="Arial" w:hAnsi="Arial" w:cs="Arial"/>
          <w:bCs/>
          <w:color w:val="auto"/>
        </w:rPr>
      </w:pPr>
      <w:r w:rsidRPr="000B78DF">
        <w:rPr>
          <w:rFonts w:ascii="Arial" w:hAnsi="Arial" w:cs="Arial"/>
          <w:bCs/>
          <w:color w:val="auto"/>
        </w:rPr>
        <w:t>Les travaux demandés par les enseignants doivent être remis dans le respect des consignes. Le non–respect des délais de remise est associé à une absence injustifiée à l’examen (il appartient à l’étudiant de conserver le reçu de dépôt des travaux ou de garder une trace suite au dépôt sur une plateforme informatique).</w:t>
      </w:r>
    </w:p>
    <w:p w14:paraId="13D0A2B5" w14:textId="77777777" w:rsidR="000B78DF" w:rsidRPr="000B78DF" w:rsidRDefault="000B78DF" w:rsidP="000B78DF">
      <w:pPr>
        <w:pStyle w:val="Default"/>
        <w:spacing w:before="120" w:after="120"/>
        <w:jc w:val="both"/>
        <w:rPr>
          <w:rFonts w:ascii="Arial" w:hAnsi="Arial" w:cs="Arial"/>
          <w:bCs/>
          <w:color w:val="auto"/>
        </w:rPr>
      </w:pPr>
      <w:r w:rsidRPr="000B78DF">
        <w:rPr>
          <w:rFonts w:ascii="Arial" w:hAnsi="Arial" w:cs="Arial"/>
          <w:bCs/>
          <w:color w:val="auto"/>
        </w:rPr>
        <w:t>Lorsque l'étudiant ne présente pas une de ses épreuves et qu'il justifie valablement son absence, le Conseil des études l'ajourne. S'il s'agit d'une seconde session, le Conseil des études refuse l'étudiant.</w:t>
      </w:r>
    </w:p>
    <w:p w14:paraId="45FEB34C" w14:textId="77777777" w:rsidR="000B78DF" w:rsidRPr="000B78DF" w:rsidRDefault="000B78DF" w:rsidP="000B78DF">
      <w:pPr>
        <w:pStyle w:val="Default"/>
        <w:spacing w:before="120" w:after="120"/>
        <w:jc w:val="both"/>
        <w:rPr>
          <w:rFonts w:ascii="Arial" w:hAnsi="Arial" w:cs="Arial"/>
          <w:color w:val="auto"/>
        </w:rPr>
      </w:pPr>
      <w:r w:rsidRPr="000B78DF">
        <w:rPr>
          <w:rFonts w:ascii="Arial" w:hAnsi="Arial" w:cs="Arial"/>
          <w:color w:val="auto"/>
        </w:rPr>
        <w:t xml:space="preserve">Chaque établissement organise deux sessions pour toute </w:t>
      </w:r>
      <w:r w:rsidRPr="000B78DF">
        <w:rPr>
          <w:rFonts w:ascii="Arial" w:hAnsi="Arial" w:cs="Arial"/>
          <w:bCs/>
          <w:color w:val="auto"/>
        </w:rPr>
        <w:t>UE. Par dérogation, le ROI de l'établissement peut prévoir l'organisation d'une seule session pour des UE "Stage", "Activités professionnelles d'apprentissage" ou contenant des Activités d’Enseignement relevant</w:t>
      </w:r>
      <w:r w:rsidRPr="000B78DF">
        <w:rPr>
          <w:rFonts w:ascii="Arial" w:hAnsi="Arial" w:cs="Arial"/>
          <w:color w:val="auto"/>
        </w:rPr>
        <w:t xml:space="preserve"> notamment de cours de méthodologie spéciale, de cours de pratique professionnelle ou de laboratoire.</w:t>
      </w:r>
    </w:p>
    <w:p w14:paraId="573157A1" w14:textId="5860543B" w:rsidR="000B78DF" w:rsidRPr="000B78DF" w:rsidRDefault="000B78DF" w:rsidP="000B78DF">
      <w:pPr>
        <w:pStyle w:val="Default"/>
        <w:spacing w:before="120" w:after="120"/>
        <w:jc w:val="both"/>
        <w:rPr>
          <w:rFonts w:ascii="Arial" w:hAnsi="Arial" w:cs="Arial"/>
          <w:color w:val="auto"/>
        </w:rPr>
      </w:pPr>
      <w:r w:rsidRPr="000B78DF">
        <w:rPr>
          <w:rFonts w:ascii="Arial" w:hAnsi="Arial" w:cs="Arial"/>
          <w:color w:val="auto"/>
        </w:rPr>
        <w:lastRenderedPageBreak/>
        <w:t xml:space="preserve">L'établissement communique aux étudiants valablement inscrits à </w:t>
      </w:r>
      <w:r w:rsidR="002B2772">
        <w:rPr>
          <w:rFonts w:ascii="Arial" w:hAnsi="Arial" w:cs="Arial"/>
          <w:color w:val="auto"/>
        </w:rPr>
        <w:t xml:space="preserve">une </w:t>
      </w:r>
      <w:r w:rsidRPr="000B78DF">
        <w:rPr>
          <w:rFonts w:ascii="Arial" w:hAnsi="Arial" w:cs="Arial"/>
          <w:color w:val="auto"/>
        </w:rPr>
        <w:t>UE "Stage", un ROI spécifique qui en fixe les modalités. Par son inscription au stage, l'étudiant reconnaît se soumettre à ce ROI.</w:t>
      </w:r>
    </w:p>
    <w:p w14:paraId="1AFBA058" w14:textId="77777777" w:rsidR="000B78DF" w:rsidRPr="000B78DF" w:rsidRDefault="000B78DF" w:rsidP="000B78DF">
      <w:pPr>
        <w:pStyle w:val="Default"/>
        <w:spacing w:before="120" w:after="120"/>
        <w:jc w:val="both"/>
        <w:rPr>
          <w:rFonts w:ascii="Arial" w:hAnsi="Arial" w:cs="Arial"/>
          <w:color w:val="auto"/>
        </w:rPr>
      </w:pPr>
      <w:r w:rsidRPr="000B78DF">
        <w:rPr>
          <w:rFonts w:ascii="Arial" w:hAnsi="Arial" w:cs="Arial"/>
          <w:color w:val="auto"/>
        </w:rPr>
        <w:t>La seconde session est organisée après la clôture de la première session :</w:t>
      </w:r>
    </w:p>
    <w:p w14:paraId="4243162D" w14:textId="77777777" w:rsidR="000B78DF" w:rsidRPr="000B78DF" w:rsidRDefault="000B78DF" w:rsidP="00416EF8">
      <w:pPr>
        <w:widowControl w:val="0"/>
        <w:numPr>
          <w:ilvl w:val="0"/>
          <w:numId w:val="15"/>
        </w:numPr>
        <w:suppressAutoHyphens/>
        <w:spacing w:before="120" w:after="120"/>
        <w:ind w:left="567" w:hanging="567"/>
        <w:jc w:val="both"/>
        <w:rPr>
          <w:rFonts w:ascii="Arial" w:hAnsi="Arial" w:cs="Arial"/>
          <w:bCs/>
          <w:sz w:val="24"/>
          <w:szCs w:val="24"/>
        </w:rPr>
      </w:pPr>
      <w:r w:rsidRPr="000B78DF">
        <w:rPr>
          <w:rFonts w:ascii="Arial" w:hAnsi="Arial" w:cs="Arial"/>
          <w:bCs/>
          <w:sz w:val="24"/>
          <w:szCs w:val="24"/>
        </w:rPr>
        <w:t>pour les UE qui sont préalables à l'inscription à d'autres unités, avant le 1/10 de l'UE dont la date d'ouverture est chronologiquement la plus proche ;</w:t>
      </w:r>
    </w:p>
    <w:p w14:paraId="22B69DC2" w14:textId="77777777" w:rsidR="000B78DF" w:rsidRPr="000B78DF" w:rsidRDefault="000B78DF" w:rsidP="00416EF8">
      <w:pPr>
        <w:widowControl w:val="0"/>
        <w:numPr>
          <w:ilvl w:val="0"/>
          <w:numId w:val="15"/>
        </w:numPr>
        <w:suppressAutoHyphens/>
        <w:spacing w:before="120" w:after="120"/>
        <w:ind w:left="567" w:hanging="567"/>
        <w:jc w:val="both"/>
        <w:rPr>
          <w:rFonts w:ascii="Arial" w:hAnsi="Arial" w:cs="Arial"/>
          <w:bCs/>
          <w:sz w:val="24"/>
          <w:szCs w:val="24"/>
        </w:rPr>
      </w:pPr>
      <w:r w:rsidRPr="000B78DF">
        <w:rPr>
          <w:rFonts w:ascii="Arial" w:hAnsi="Arial" w:cs="Arial"/>
          <w:bCs/>
          <w:sz w:val="24"/>
          <w:szCs w:val="24"/>
        </w:rPr>
        <w:t>pour celles qui ne sont pas préalables à l'inscription dans d'autres unités, dans un délai compris entre 1 semaine et 4 mois.</w:t>
      </w:r>
    </w:p>
    <w:p w14:paraId="52CED40C" w14:textId="77777777" w:rsidR="000B78DF" w:rsidRPr="000B78DF" w:rsidRDefault="000B78DF" w:rsidP="000B78DF">
      <w:pPr>
        <w:pStyle w:val="Default"/>
        <w:spacing w:before="120" w:after="120"/>
        <w:jc w:val="both"/>
        <w:rPr>
          <w:rFonts w:ascii="Arial" w:hAnsi="Arial" w:cs="Arial"/>
          <w:color w:val="auto"/>
        </w:rPr>
      </w:pPr>
      <w:r w:rsidRPr="000B78DF">
        <w:rPr>
          <w:rFonts w:ascii="Arial" w:hAnsi="Arial" w:cs="Arial"/>
          <w:color w:val="auto"/>
        </w:rPr>
        <w:t xml:space="preserve">L’étudiant est informé que </w:t>
      </w:r>
      <w:r w:rsidRPr="000B78DF">
        <w:rPr>
          <w:rFonts w:ascii="Arial" w:hAnsi="Arial" w:cs="Arial"/>
          <w:b/>
          <w:color w:val="auto"/>
          <w:u w:val="single"/>
        </w:rPr>
        <w:t>la seconde session peut se dérouler à tout moment indépendamment du rythme qu’il a suivi durant son cursus.</w:t>
      </w:r>
      <w:r w:rsidRPr="000B78DF">
        <w:rPr>
          <w:rFonts w:ascii="Arial" w:hAnsi="Arial" w:cs="Arial"/>
          <w:color w:val="auto"/>
        </w:rPr>
        <w:t xml:space="preserve"> </w:t>
      </w:r>
    </w:p>
    <w:p w14:paraId="63A9AF84" w14:textId="77777777" w:rsidR="000B78DF" w:rsidRPr="000B78DF" w:rsidRDefault="000B78DF" w:rsidP="000B78DF">
      <w:pPr>
        <w:pStyle w:val="Default"/>
        <w:spacing w:before="120" w:after="120"/>
        <w:jc w:val="both"/>
        <w:rPr>
          <w:rFonts w:ascii="Arial" w:hAnsi="Arial" w:cs="Arial"/>
          <w:b/>
          <w:color w:val="auto"/>
          <w:u w:val="single"/>
        </w:rPr>
      </w:pPr>
      <w:r w:rsidRPr="000B78DF">
        <w:rPr>
          <w:rFonts w:ascii="Arial" w:hAnsi="Arial" w:cs="Arial"/>
          <w:b/>
          <w:color w:val="auto"/>
          <w:u w:val="single"/>
        </w:rPr>
        <w:t>Il appartient à l’étudiant de s’informer à l’issue de la première session sur les modalités de passage et les remédiations attendues pour cette seconde session.</w:t>
      </w:r>
    </w:p>
    <w:p w14:paraId="7FBF4F03" w14:textId="77777777" w:rsidR="000B78DF" w:rsidRPr="000B78DF" w:rsidRDefault="000B78DF" w:rsidP="000B78DF">
      <w:pPr>
        <w:pStyle w:val="Default"/>
        <w:spacing w:before="120" w:after="120"/>
        <w:jc w:val="both"/>
        <w:rPr>
          <w:rFonts w:ascii="Arial" w:hAnsi="Arial" w:cs="Arial"/>
          <w:color w:val="auto"/>
        </w:rPr>
      </w:pPr>
      <w:r w:rsidRPr="000B78DF">
        <w:rPr>
          <w:rFonts w:ascii="Arial" w:hAnsi="Arial" w:cs="Arial"/>
          <w:color w:val="auto"/>
        </w:rPr>
        <w:t>En cas d’absence (même justifiée) lors de la seconde session, il appartient à l’étudiant de se réinscrire dans le module concerné en vue de suivre à nouveau le module.</w:t>
      </w:r>
    </w:p>
    <w:p w14:paraId="69473427" w14:textId="77777777" w:rsidR="000B78DF" w:rsidRPr="000B78DF" w:rsidRDefault="000B78DF" w:rsidP="000B78DF">
      <w:pPr>
        <w:pStyle w:val="Default"/>
        <w:spacing w:before="120" w:after="120"/>
        <w:jc w:val="both"/>
        <w:rPr>
          <w:rFonts w:ascii="Arial" w:hAnsi="Arial" w:cs="Arial"/>
          <w:b/>
          <w:color w:val="auto"/>
          <w:u w:val="single"/>
        </w:rPr>
      </w:pPr>
      <w:r w:rsidRPr="000B78DF">
        <w:rPr>
          <w:rFonts w:ascii="Arial" w:hAnsi="Arial" w:cs="Arial"/>
          <w:b/>
          <w:color w:val="auto"/>
          <w:u w:val="single"/>
        </w:rPr>
        <w:t>L'étudiant qui échoue en seconde session est refusé.</w:t>
      </w:r>
    </w:p>
    <w:p w14:paraId="6BA8A4FE" w14:textId="77777777" w:rsidR="000B78DF" w:rsidRPr="000B78DF" w:rsidRDefault="000B78DF" w:rsidP="000B78DF">
      <w:pPr>
        <w:pStyle w:val="Default"/>
        <w:spacing w:before="120" w:after="120"/>
        <w:jc w:val="both"/>
        <w:rPr>
          <w:rFonts w:ascii="Arial" w:hAnsi="Arial" w:cs="Arial"/>
          <w:color w:val="auto"/>
        </w:rPr>
      </w:pPr>
      <w:r w:rsidRPr="000B78DF">
        <w:rPr>
          <w:rFonts w:ascii="Arial" w:hAnsi="Arial" w:cs="Arial"/>
          <w:color w:val="auto"/>
        </w:rPr>
        <w:t>En cas de seconde session impliquant de la pratique professionnelle et nécessitant l'acquisition de matières premières, le chef d'établissement se réserve le droit de réclamer une participation financière à l'étudiant.</w:t>
      </w:r>
    </w:p>
    <w:p w14:paraId="3FCE8289" w14:textId="77777777" w:rsidR="000B78DF" w:rsidRDefault="000B78DF" w:rsidP="00416EF8">
      <w:pPr>
        <w:pStyle w:val="Titre1"/>
        <w:numPr>
          <w:ilvl w:val="0"/>
          <w:numId w:val="16"/>
        </w:numPr>
        <w:spacing w:after="120"/>
        <w:ind w:left="714" w:hanging="357"/>
      </w:pPr>
      <w:bookmarkStart w:id="37" w:name="_Toc137932131"/>
      <w:r>
        <w:t>Sanction d’une unité d’enseignement</w:t>
      </w:r>
      <w:bookmarkEnd w:id="37"/>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0B78DF" w:rsidRPr="000B78DF" w14:paraId="54C6AA0F" w14:textId="77777777" w:rsidTr="000B78DF">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07288B9" w14:textId="77777777" w:rsidR="000B78DF" w:rsidRPr="000B78DF" w:rsidRDefault="000B78DF" w:rsidP="00AA1E9F">
            <w:pPr>
              <w:pStyle w:val="Default"/>
              <w:spacing w:before="120" w:after="120"/>
              <w:jc w:val="both"/>
              <w:rPr>
                <w:rFonts w:ascii="Arial" w:hAnsi="Arial" w:cs="Arial"/>
                <w:iCs/>
                <w:color w:val="auto"/>
              </w:rPr>
            </w:pPr>
            <w:r w:rsidRPr="000B78DF">
              <w:rPr>
                <w:rFonts w:ascii="Arial" w:hAnsi="Arial" w:cs="Arial"/>
                <w:iCs/>
                <w:color w:val="auto"/>
              </w:rPr>
              <w:t>Le Conseil des études précise les critères de réussite liés aux acquis d'apprentissage des UE.</w:t>
            </w:r>
          </w:p>
          <w:p w14:paraId="74F421EE" w14:textId="77777777" w:rsidR="000B78DF" w:rsidRPr="000B78DF" w:rsidRDefault="000B78DF" w:rsidP="00AA1E9F">
            <w:pPr>
              <w:pStyle w:val="Default"/>
              <w:spacing w:after="120"/>
              <w:jc w:val="both"/>
              <w:rPr>
                <w:rFonts w:ascii="Arial" w:hAnsi="Arial" w:cs="Arial"/>
                <w:iCs/>
                <w:color w:val="auto"/>
              </w:rPr>
            </w:pPr>
            <w:r w:rsidRPr="000B78DF">
              <w:rPr>
                <w:rFonts w:ascii="Arial" w:hAnsi="Arial" w:cs="Arial"/>
                <w:iCs/>
                <w:color w:val="auto"/>
              </w:rPr>
              <w:t>Ces critères sont transmis aux élèves par le Conseil des études et par écrit au plus tard pour le premier dixième de chaque UE.</w:t>
            </w:r>
          </w:p>
        </w:tc>
      </w:tr>
    </w:tbl>
    <w:p w14:paraId="6476F25D" w14:textId="77777777" w:rsidR="000B78DF" w:rsidRPr="000B78DF" w:rsidRDefault="000B78DF" w:rsidP="000B78DF">
      <w:pPr>
        <w:pStyle w:val="Default"/>
        <w:spacing w:before="120" w:after="120"/>
        <w:jc w:val="both"/>
        <w:rPr>
          <w:rFonts w:ascii="Arial" w:hAnsi="Arial" w:cs="Arial"/>
          <w:iCs/>
          <w:color w:val="auto"/>
        </w:rPr>
      </w:pPr>
      <w:r w:rsidRPr="000B78DF">
        <w:rPr>
          <w:rFonts w:ascii="Arial" w:hAnsi="Arial" w:cs="Arial"/>
          <w:iCs/>
          <w:color w:val="auto"/>
        </w:rPr>
        <w:t>Le Conseil des études peut s’adjoindre l’expertise d’un professionnel pour les évaluations de l’unité d’enseignement. Celui-ci ne se substitue pas au chargé de cours.</w:t>
      </w: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0B78DF" w:rsidRPr="000B78DF" w14:paraId="19C3CFB3" w14:textId="77777777" w:rsidTr="000B78DF">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23CCFB9" w14:textId="028C46A9" w:rsidR="000B78DF" w:rsidRPr="000B78DF" w:rsidRDefault="000B78DF" w:rsidP="00AA1E9F">
            <w:pPr>
              <w:pStyle w:val="Default"/>
              <w:spacing w:before="120" w:after="120"/>
              <w:jc w:val="both"/>
              <w:rPr>
                <w:rFonts w:ascii="Arial" w:hAnsi="Arial" w:cs="Arial"/>
                <w:iCs/>
                <w:color w:val="auto"/>
              </w:rPr>
            </w:pPr>
            <w:r w:rsidRPr="000B78DF">
              <w:rPr>
                <w:rFonts w:ascii="Arial" w:hAnsi="Arial" w:cs="Arial"/>
                <w:iCs/>
                <w:color w:val="auto"/>
              </w:rPr>
              <w:t xml:space="preserve">La </w:t>
            </w:r>
            <w:r w:rsidRPr="000B78DF">
              <w:rPr>
                <w:rFonts w:ascii="Arial" w:hAnsi="Arial" w:cs="Arial"/>
                <w:b/>
                <w:iCs/>
                <w:color w:val="auto"/>
                <w:u w:val="single"/>
              </w:rPr>
              <w:t>réussite de tous les acquis d'apprentissage</w:t>
            </w:r>
            <w:r w:rsidRPr="000B78DF">
              <w:rPr>
                <w:rFonts w:ascii="Arial" w:hAnsi="Arial" w:cs="Arial"/>
                <w:iCs/>
                <w:color w:val="auto"/>
              </w:rPr>
              <w:t xml:space="preserve"> visés dans le dossier pédagogique de l'UE </w:t>
            </w:r>
            <w:r w:rsidRPr="000B78DF">
              <w:rPr>
                <w:rFonts w:ascii="Arial" w:hAnsi="Arial" w:cs="Arial"/>
                <w:b/>
                <w:iCs/>
                <w:color w:val="auto"/>
                <w:u w:val="single"/>
              </w:rPr>
              <w:t>conduit à l'obtention d'un pourcentage égal à 50</w:t>
            </w:r>
            <w:r w:rsidRPr="000B78DF">
              <w:rPr>
                <w:rFonts w:ascii="Arial" w:hAnsi="Arial" w:cs="Arial"/>
                <w:iCs/>
                <w:color w:val="auto"/>
              </w:rPr>
              <w:t xml:space="preserve">. </w:t>
            </w:r>
          </w:p>
          <w:p w14:paraId="31F9C24D" w14:textId="77777777" w:rsidR="000B78DF" w:rsidRPr="000B78DF" w:rsidRDefault="000B78DF" w:rsidP="009E5D0E">
            <w:pPr>
              <w:pStyle w:val="Default"/>
              <w:spacing w:after="120"/>
              <w:jc w:val="both"/>
              <w:rPr>
                <w:rFonts w:ascii="Arial" w:hAnsi="Arial" w:cs="Arial"/>
                <w:iCs/>
                <w:color w:val="auto"/>
              </w:rPr>
            </w:pPr>
            <w:r w:rsidRPr="000B78DF">
              <w:rPr>
                <w:rFonts w:ascii="Arial" w:hAnsi="Arial" w:cs="Arial"/>
                <w:iCs/>
                <w:color w:val="auto"/>
              </w:rPr>
              <w:t xml:space="preserve">Le </w:t>
            </w:r>
            <w:r w:rsidRPr="000B78DF">
              <w:rPr>
                <w:rFonts w:ascii="Arial" w:hAnsi="Arial" w:cs="Arial"/>
                <w:b/>
                <w:iCs/>
                <w:color w:val="auto"/>
                <w:u w:val="single"/>
              </w:rPr>
              <w:t>degré de maîtrise</w:t>
            </w:r>
            <w:r w:rsidRPr="000B78DF">
              <w:rPr>
                <w:rFonts w:ascii="Arial" w:hAnsi="Arial" w:cs="Arial"/>
                <w:iCs/>
                <w:color w:val="auto"/>
              </w:rPr>
              <w:t xml:space="preserve"> des acquis d'apprentissage </w:t>
            </w:r>
            <w:r w:rsidRPr="000B78DF">
              <w:rPr>
                <w:rFonts w:ascii="Arial" w:hAnsi="Arial" w:cs="Arial"/>
                <w:b/>
                <w:iCs/>
                <w:color w:val="auto"/>
                <w:u w:val="single"/>
              </w:rPr>
              <w:t>détermine le pourcentage compris entre 50 et 100.</w:t>
            </w:r>
          </w:p>
          <w:p w14:paraId="559FD27F" w14:textId="77777777" w:rsidR="000B78DF" w:rsidRPr="000B78DF" w:rsidRDefault="000B78DF" w:rsidP="009E5D0E">
            <w:pPr>
              <w:pStyle w:val="Default"/>
              <w:spacing w:after="120"/>
              <w:jc w:val="both"/>
              <w:rPr>
                <w:rFonts w:ascii="Arial" w:hAnsi="Arial" w:cs="Arial"/>
                <w:b/>
                <w:iCs/>
                <w:color w:val="auto"/>
                <w:u w:val="single"/>
              </w:rPr>
            </w:pPr>
            <w:r w:rsidRPr="000B78DF">
              <w:rPr>
                <w:rFonts w:ascii="Arial" w:hAnsi="Arial" w:cs="Arial"/>
                <w:b/>
                <w:iCs/>
                <w:color w:val="auto"/>
                <w:u w:val="single"/>
              </w:rPr>
              <w:t>L'attestation de réussite est délivrée par le Conseil des études à l’étudiant qui maîtrise tous les acquis d'apprentissage de l'UE tels que fixés dans le dossier pédagogique.</w:t>
            </w:r>
          </w:p>
          <w:p w14:paraId="6F5B39C3" w14:textId="77777777" w:rsidR="000B78DF" w:rsidRPr="000B78DF" w:rsidRDefault="000B78DF" w:rsidP="009E5D0E">
            <w:pPr>
              <w:pStyle w:val="Default"/>
              <w:spacing w:after="120"/>
              <w:jc w:val="both"/>
              <w:rPr>
                <w:rFonts w:ascii="Arial" w:hAnsi="Arial" w:cs="Arial"/>
                <w:iCs/>
                <w:color w:val="auto"/>
              </w:rPr>
            </w:pPr>
            <w:r w:rsidRPr="000B78DF">
              <w:rPr>
                <w:rFonts w:ascii="Arial" w:hAnsi="Arial" w:cs="Arial"/>
                <w:b/>
                <w:iCs/>
                <w:color w:val="auto"/>
                <w:u w:val="single"/>
              </w:rPr>
              <w:t>Si un ou plusieurs acquis d'apprentissage ne sont pas acquis, aucune note n'est attribuée à l'étudiant et l'attestation de réussite n'est pas délivrée.</w:t>
            </w:r>
            <w:r w:rsidRPr="000B78DF">
              <w:rPr>
                <w:rFonts w:ascii="Arial" w:hAnsi="Arial" w:cs="Arial"/>
                <w:iCs/>
                <w:color w:val="auto"/>
              </w:rPr>
              <w:t xml:space="preserve"> Dans ce cas, le Conseil des études établit et remet à l’étudiant la motivation de la non-réussite.</w:t>
            </w:r>
          </w:p>
        </w:tc>
      </w:tr>
    </w:tbl>
    <w:p w14:paraId="0803C233" w14:textId="77777777" w:rsidR="000B78DF" w:rsidRPr="000B78DF" w:rsidRDefault="000B78DF" w:rsidP="000B78DF">
      <w:pPr>
        <w:pStyle w:val="Default"/>
        <w:spacing w:before="120" w:after="120"/>
        <w:jc w:val="both"/>
        <w:rPr>
          <w:rFonts w:ascii="Arial" w:hAnsi="Arial" w:cs="Arial"/>
          <w:b/>
          <w:color w:val="auto"/>
          <w:u w:val="single"/>
        </w:rPr>
      </w:pPr>
      <w:r w:rsidRPr="000B78DF">
        <w:rPr>
          <w:rFonts w:ascii="Arial" w:hAnsi="Arial" w:cs="Arial"/>
          <w:b/>
          <w:color w:val="auto"/>
          <w:u w:val="single"/>
        </w:rPr>
        <w:t>Les étudiants sont tenus de remettre les éventuels travaux demandés par les professeurs dans la forme et les délais fixés.</w:t>
      </w:r>
    </w:p>
    <w:p w14:paraId="133DCC89" w14:textId="1A63BC04" w:rsidR="000B78DF" w:rsidRPr="006B2416" w:rsidRDefault="000B78DF" w:rsidP="000B78DF">
      <w:pPr>
        <w:pStyle w:val="Default"/>
        <w:spacing w:before="120" w:after="120"/>
        <w:jc w:val="both"/>
        <w:rPr>
          <w:rFonts w:ascii="Arial" w:hAnsi="Arial" w:cs="Arial"/>
          <w:b/>
          <w:bCs/>
          <w:color w:val="auto"/>
        </w:rPr>
      </w:pPr>
      <w:r w:rsidRPr="000B78DF">
        <w:rPr>
          <w:rFonts w:ascii="Arial" w:hAnsi="Arial" w:cs="Arial"/>
          <w:color w:val="auto"/>
        </w:rPr>
        <w:t xml:space="preserve">Pour rappel, </w:t>
      </w:r>
      <w:r w:rsidRPr="000B78DF">
        <w:rPr>
          <w:rFonts w:ascii="Arial" w:hAnsi="Arial" w:cs="Arial"/>
          <w:b/>
          <w:color w:val="auto"/>
        </w:rPr>
        <w:t>toute absence à un examen doit être motivée et justifiée</w:t>
      </w:r>
      <w:r w:rsidRPr="000B78DF">
        <w:rPr>
          <w:rFonts w:ascii="Arial" w:hAnsi="Arial" w:cs="Arial"/>
          <w:color w:val="auto"/>
        </w:rPr>
        <w:t xml:space="preserve">. </w:t>
      </w:r>
      <w:r w:rsidRPr="000B78DF">
        <w:rPr>
          <w:rFonts w:ascii="Arial" w:hAnsi="Arial" w:cs="Arial"/>
          <w:b/>
          <w:bCs/>
          <w:color w:val="auto"/>
        </w:rPr>
        <w:t xml:space="preserve">Seul le respect de cette règle maintient le droit de l’étudiant à une seconde session </w:t>
      </w:r>
      <w:r w:rsidR="002B2772" w:rsidRPr="006B2416">
        <w:rPr>
          <w:rFonts w:ascii="Arial" w:hAnsi="Arial" w:cs="Arial"/>
          <w:b/>
          <w:bCs/>
          <w:color w:val="auto"/>
        </w:rPr>
        <w:t xml:space="preserve">(cf. </w:t>
      </w:r>
      <w:r w:rsidR="006B2416" w:rsidRPr="006B2416">
        <w:rPr>
          <w:rFonts w:ascii="Arial" w:hAnsi="Arial" w:cs="Arial"/>
          <w:b/>
          <w:bCs/>
          <w:color w:val="auto"/>
        </w:rPr>
        <w:t>3.</w:t>
      </w:r>
      <w:r w:rsidR="002B2772" w:rsidRPr="006B2416">
        <w:rPr>
          <w:rFonts w:ascii="Arial" w:hAnsi="Arial" w:cs="Arial"/>
          <w:b/>
          <w:bCs/>
          <w:color w:val="auto"/>
        </w:rPr>
        <w:fldChar w:fldCharType="begin"/>
      </w:r>
      <w:r w:rsidR="002B2772" w:rsidRPr="006B2416">
        <w:rPr>
          <w:rFonts w:ascii="Arial" w:hAnsi="Arial" w:cs="Arial"/>
          <w:b/>
          <w:bCs/>
          <w:color w:val="auto"/>
        </w:rPr>
        <w:instrText xml:space="preserve"> REF _Ref137928527 \w \h </w:instrText>
      </w:r>
      <w:r w:rsidR="006B2416" w:rsidRPr="00785620">
        <w:rPr>
          <w:rFonts w:ascii="Arial" w:hAnsi="Arial" w:cs="Arial"/>
          <w:b/>
          <w:bCs/>
          <w:color w:val="auto"/>
        </w:rPr>
        <w:instrText xml:space="preserve"> \* MERGEFORMAT </w:instrText>
      </w:r>
      <w:r w:rsidR="002B2772" w:rsidRPr="006B2416">
        <w:rPr>
          <w:rFonts w:ascii="Arial" w:hAnsi="Arial" w:cs="Arial"/>
          <w:b/>
          <w:bCs/>
          <w:color w:val="auto"/>
        </w:rPr>
      </w:r>
      <w:r w:rsidR="002B2772" w:rsidRPr="006B2416">
        <w:rPr>
          <w:rFonts w:ascii="Arial" w:hAnsi="Arial" w:cs="Arial"/>
          <w:b/>
          <w:bCs/>
          <w:color w:val="auto"/>
        </w:rPr>
        <w:fldChar w:fldCharType="separate"/>
      </w:r>
      <w:r w:rsidR="002B2772" w:rsidRPr="006B2416">
        <w:rPr>
          <w:rFonts w:ascii="Arial" w:hAnsi="Arial" w:cs="Arial"/>
          <w:b/>
          <w:bCs/>
          <w:color w:val="auto"/>
        </w:rPr>
        <w:t>2</w:t>
      </w:r>
      <w:r w:rsidR="002B2772" w:rsidRPr="006B2416">
        <w:rPr>
          <w:rFonts w:ascii="Arial" w:hAnsi="Arial" w:cs="Arial"/>
          <w:b/>
          <w:bCs/>
          <w:color w:val="auto"/>
        </w:rPr>
        <w:fldChar w:fldCharType="end"/>
      </w:r>
      <w:r w:rsidR="006B2416" w:rsidRPr="006B2416">
        <w:rPr>
          <w:rFonts w:ascii="Arial" w:hAnsi="Arial" w:cs="Arial"/>
          <w:b/>
          <w:bCs/>
          <w:color w:val="auto"/>
        </w:rPr>
        <w:t xml:space="preserve"> </w:t>
      </w:r>
      <w:r w:rsidR="002B2772" w:rsidRPr="006B2416">
        <w:rPr>
          <w:rFonts w:ascii="Arial" w:hAnsi="Arial" w:cs="Arial"/>
          <w:b/>
          <w:bCs/>
          <w:color w:val="auto"/>
        </w:rPr>
        <w:fldChar w:fldCharType="begin"/>
      </w:r>
      <w:r w:rsidR="002B2772" w:rsidRPr="006B2416">
        <w:rPr>
          <w:rFonts w:ascii="Arial" w:hAnsi="Arial" w:cs="Arial"/>
          <w:b/>
          <w:bCs/>
          <w:color w:val="auto"/>
        </w:rPr>
        <w:instrText xml:space="preserve"> REF _Ref137928532 \h </w:instrText>
      </w:r>
      <w:r w:rsidR="006B2416" w:rsidRPr="00785620">
        <w:rPr>
          <w:rFonts w:ascii="Arial" w:hAnsi="Arial" w:cs="Arial"/>
          <w:b/>
          <w:bCs/>
          <w:color w:val="auto"/>
        </w:rPr>
        <w:instrText xml:space="preserve"> \* MERGEFORMAT </w:instrText>
      </w:r>
      <w:r w:rsidR="002B2772" w:rsidRPr="006B2416">
        <w:rPr>
          <w:rFonts w:ascii="Arial" w:hAnsi="Arial" w:cs="Arial"/>
          <w:b/>
          <w:bCs/>
          <w:color w:val="auto"/>
        </w:rPr>
      </w:r>
      <w:r w:rsidR="002B2772" w:rsidRPr="006B2416">
        <w:rPr>
          <w:rFonts w:ascii="Arial" w:hAnsi="Arial" w:cs="Arial"/>
          <w:b/>
          <w:bCs/>
          <w:color w:val="auto"/>
        </w:rPr>
        <w:fldChar w:fldCharType="separate"/>
      </w:r>
      <w:r w:rsidR="002B2772" w:rsidRPr="00785620">
        <w:rPr>
          <w:b/>
          <w:bCs/>
        </w:rPr>
        <w:t>Absences</w:t>
      </w:r>
      <w:r w:rsidR="002B2772" w:rsidRPr="006B2416">
        <w:rPr>
          <w:rFonts w:ascii="Arial" w:hAnsi="Arial" w:cs="Arial"/>
          <w:b/>
          <w:bCs/>
          <w:color w:val="auto"/>
        </w:rPr>
        <w:fldChar w:fldCharType="end"/>
      </w:r>
      <w:r w:rsidR="002B2772" w:rsidRPr="006B2416">
        <w:rPr>
          <w:rFonts w:ascii="Arial" w:hAnsi="Arial" w:cs="Arial"/>
          <w:b/>
          <w:bCs/>
          <w:color w:val="auto"/>
        </w:rPr>
        <w:t>)</w:t>
      </w:r>
    </w:p>
    <w:p w14:paraId="44DC6B7A" w14:textId="77777777" w:rsidR="000B78DF" w:rsidRPr="000B78DF" w:rsidRDefault="000B78DF" w:rsidP="000B78DF">
      <w:pPr>
        <w:pStyle w:val="Default"/>
        <w:spacing w:before="120" w:after="120"/>
        <w:jc w:val="both"/>
        <w:rPr>
          <w:rFonts w:ascii="Arial" w:hAnsi="Arial" w:cs="Arial"/>
          <w:bCs/>
          <w:color w:val="auto"/>
        </w:rPr>
      </w:pPr>
      <w:r w:rsidRPr="000B78DF">
        <w:rPr>
          <w:rFonts w:ascii="Arial" w:hAnsi="Arial" w:cs="Arial"/>
          <w:bCs/>
          <w:color w:val="auto"/>
        </w:rPr>
        <w:t>Le chef d'établissement, ou son délégué en cette matière, apprécie, le cas échéant, la validité du motif de l'absence.</w:t>
      </w:r>
    </w:p>
    <w:p w14:paraId="5713FAA4" w14:textId="7F309CBF" w:rsidR="000B78DF" w:rsidRDefault="00AA1E9F" w:rsidP="00416EF8">
      <w:pPr>
        <w:pStyle w:val="Titre1"/>
        <w:numPr>
          <w:ilvl w:val="0"/>
          <w:numId w:val="16"/>
        </w:numPr>
        <w:spacing w:after="120"/>
        <w:ind w:left="714" w:hanging="357"/>
      </w:pPr>
      <w:bookmarkStart w:id="38" w:name="_Toc448788059"/>
      <w:bookmarkStart w:id="39" w:name="_Toc137932132"/>
      <w:r w:rsidRPr="00AA1E9F">
        <w:lastRenderedPageBreak/>
        <w:t>Spécificité de l'unité d'enseignement "</w:t>
      </w:r>
      <w:r w:rsidR="006612E0">
        <w:t>É</w:t>
      </w:r>
      <w:r w:rsidRPr="00AA1E9F">
        <w:t>preuve intégrée"</w:t>
      </w:r>
      <w:bookmarkEnd w:id="38"/>
      <w:bookmarkEnd w:id="39"/>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AA1E9F" w14:paraId="15178F12" w14:textId="77777777" w:rsidTr="00AA1E9F">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4833ED2" w14:textId="77777777" w:rsidR="00AA1E9F" w:rsidRPr="00AA1E9F" w:rsidRDefault="00AA1E9F" w:rsidP="00AA1E9F">
            <w:pPr>
              <w:pStyle w:val="Default"/>
              <w:spacing w:before="120" w:after="120"/>
              <w:jc w:val="both"/>
              <w:rPr>
                <w:rFonts w:ascii="Arial" w:hAnsi="Arial" w:cs="Arial"/>
                <w:iCs/>
                <w:color w:val="auto"/>
              </w:rPr>
            </w:pPr>
            <w:r w:rsidRPr="00AA1E9F">
              <w:rPr>
                <w:rFonts w:ascii="Arial" w:hAnsi="Arial" w:cs="Arial"/>
                <w:iCs/>
                <w:color w:val="auto"/>
              </w:rPr>
              <w:t>L'UE "épreuve intégrée"(EI) est sanctionnée par une épreuve qui a un caractère global et qui peut prendre la forme d'une mise en situation, d'un projet, d'un travail de synthèse, d'une monographie ou d'une réalisation pratique commentée.</w:t>
            </w:r>
          </w:p>
          <w:p w14:paraId="2A0DBE94" w14:textId="77777777" w:rsidR="00AA1E9F" w:rsidRPr="00AA1E9F" w:rsidRDefault="00AA1E9F" w:rsidP="00AA1E9F">
            <w:pPr>
              <w:pStyle w:val="Default"/>
              <w:spacing w:before="120" w:after="120"/>
              <w:jc w:val="both"/>
              <w:rPr>
                <w:rFonts w:ascii="Arial" w:hAnsi="Arial" w:cs="Arial"/>
                <w:iCs/>
                <w:color w:val="auto"/>
              </w:rPr>
            </w:pPr>
            <w:r w:rsidRPr="00AA1E9F">
              <w:rPr>
                <w:rFonts w:ascii="Arial" w:hAnsi="Arial" w:cs="Arial"/>
                <w:iCs/>
                <w:color w:val="auto"/>
              </w:rPr>
              <w:t>Cette épreuve a pour objectif de vérifier si l'étudiant maîtrise, sous forme de synthèse, les AA des unités déterminantes de la section.</w:t>
            </w:r>
          </w:p>
          <w:p w14:paraId="6C5507C2" w14:textId="77777777" w:rsidR="00AA1E9F" w:rsidRDefault="00AA1E9F" w:rsidP="00AA1E9F">
            <w:pPr>
              <w:pStyle w:val="Default"/>
              <w:spacing w:before="120" w:after="120"/>
              <w:jc w:val="both"/>
              <w:rPr>
                <w:iCs/>
                <w:color w:val="auto"/>
              </w:rPr>
            </w:pPr>
            <w:r w:rsidRPr="00AA1E9F">
              <w:rPr>
                <w:rFonts w:ascii="Arial" w:hAnsi="Arial" w:cs="Arial"/>
                <w:iCs/>
                <w:color w:val="auto"/>
              </w:rPr>
              <w:t>L'épreuve intégrée est présentée devant le Jury de l’épreuve intégrée (JEI).</w:t>
            </w:r>
            <w:r>
              <w:rPr>
                <w:iCs/>
                <w:color w:val="auto"/>
              </w:rPr>
              <w:t xml:space="preserve"> </w:t>
            </w:r>
          </w:p>
        </w:tc>
      </w:tr>
    </w:tbl>
    <w:p w14:paraId="43D8671A" w14:textId="4AE28A62" w:rsidR="00AA1E9F" w:rsidRPr="00AA1E9F" w:rsidRDefault="00AA1E9F" w:rsidP="00AA1E9F">
      <w:pPr>
        <w:spacing w:before="120" w:after="120"/>
        <w:jc w:val="both"/>
        <w:rPr>
          <w:rFonts w:ascii="Arial" w:hAnsi="Arial" w:cs="Arial"/>
          <w:iCs/>
          <w:sz w:val="24"/>
          <w:szCs w:val="24"/>
        </w:rPr>
      </w:pPr>
      <w:r w:rsidRPr="00AA1E9F">
        <w:rPr>
          <w:rFonts w:ascii="Arial" w:hAnsi="Arial" w:cs="Arial"/>
          <w:iCs/>
          <w:sz w:val="24"/>
          <w:szCs w:val="24"/>
        </w:rPr>
        <w:t xml:space="preserve">Cette épreuve est publique, dans les limites de capacité du local et le respect des règles d’hygiène et de sécurité. Toutefois, le public ne peut intervenir lors de la présentation ou de la défense. Il </w:t>
      </w:r>
      <w:r w:rsidR="006612E0">
        <w:rPr>
          <w:rFonts w:ascii="Arial" w:hAnsi="Arial" w:cs="Arial"/>
          <w:iCs/>
          <w:sz w:val="24"/>
          <w:szCs w:val="24"/>
        </w:rPr>
        <w:t>n’est</w:t>
      </w:r>
      <w:r w:rsidRPr="00AA1E9F">
        <w:rPr>
          <w:rFonts w:ascii="Arial" w:hAnsi="Arial" w:cs="Arial"/>
          <w:iCs/>
          <w:sz w:val="24"/>
          <w:szCs w:val="24"/>
        </w:rPr>
        <w:t xml:space="preserve"> pas présent lors de la délibération.</w:t>
      </w:r>
    </w:p>
    <w:p w14:paraId="5FF827CF"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iCs/>
          <w:sz w:val="24"/>
          <w:szCs w:val="24"/>
        </w:rPr>
        <w:t xml:space="preserve">Chaque établissement organise deux sessions pour toute UE "épreuve intégrée". </w:t>
      </w:r>
    </w:p>
    <w:p w14:paraId="4E1C2875" w14:textId="77777777" w:rsidR="00AA1E9F" w:rsidRPr="00AA1E9F" w:rsidRDefault="00AA1E9F" w:rsidP="00AA1E9F">
      <w:pPr>
        <w:spacing w:before="120" w:after="120"/>
        <w:jc w:val="both"/>
        <w:rPr>
          <w:rFonts w:ascii="Arial" w:hAnsi="Arial" w:cs="Arial"/>
          <w:b/>
          <w:iCs/>
          <w:sz w:val="24"/>
          <w:szCs w:val="24"/>
          <w:u w:val="single"/>
        </w:rPr>
      </w:pPr>
      <w:r w:rsidRPr="00AA1E9F">
        <w:rPr>
          <w:rFonts w:ascii="Arial" w:hAnsi="Arial" w:cs="Arial"/>
          <w:b/>
          <w:sz w:val="24"/>
          <w:szCs w:val="24"/>
          <w:u w:val="single"/>
        </w:rPr>
        <w:t>La constitution du jury peut varier d’une session à l’autre.</w:t>
      </w:r>
    </w:p>
    <w:p w14:paraId="2948FECD"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b/>
          <w:iCs/>
          <w:sz w:val="24"/>
          <w:szCs w:val="24"/>
          <w:u w:val="single"/>
        </w:rPr>
        <w:t>La seconde session est organisée après la clôture de la première session dans un délai compris entre 1 et 4 mois</w:t>
      </w:r>
      <w:r w:rsidRPr="00AA1E9F">
        <w:rPr>
          <w:rFonts w:ascii="Arial" w:hAnsi="Arial" w:cs="Arial"/>
          <w:iCs/>
          <w:sz w:val="24"/>
          <w:szCs w:val="24"/>
        </w:rPr>
        <w:t>.</w:t>
      </w:r>
    </w:p>
    <w:p w14:paraId="7063C055"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iCs/>
          <w:sz w:val="24"/>
          <w:szCs w:val="24"/>
        </w:rPr>
        <w:t>Les étudiants qui n'ont pas pu participer à la première session pour des motifs jugés valables, par les personnes ou les instances telles qu'elles sont précisées dans le ROI de l'établissement, sont autorisés à se présenter à la seconde session sans perte de session. Le ROI de l'établissement fixe les modalités d'inscription à cette seconde session.</w:t>
      </w:r>
    </w:p>
    <w:p w14:paraId="3DD6701E"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iCs/>
          <w:sz w:val="24"/>
          <w:szCs w:val="24"/>
        </w:rPr>
        <w:t>Si la même épreuve est organisée pour un autre groupe d'étudiants dans le délai visé au 1</w:t>
      </w:r>
      <w:r w:rsidRPr="00AA1E9F">
        <w:rPr>
          <w:rFonts w:ascii="Arial" w:hAnsi="Arial" w:cs="Arial"/>
          <w:iCs/>
          <w:sz w:val="24"/>
          <w:szCs w:val="24"/>
          <w:vertAlign w:val="superscript"/>
        </w:rPr>
        <w:t>er</w:t>
      </w:r>
      <w:r w:rsidRPr="00AA1E9F">
        <w:rPr>
          <w:rFonts w:ascii="Arial" w:hAnsi="Arial" w:cs="Arial"/>
          <w:iCs/>
          <w:sz w:val="24"/>
          <w:szCs w:val="24"/>
        </w:rPr>
        <w:t xml:space="preserve"> alinéa, l'établissement n'est pas tenu d'organiser une épreuve particulière pour les étudiants ajournés. Les étudiants ajournés de même que les étudiants visés à l'alinéa précédent qui souhaitent participer à cette épreuve s'inscrivent à cette session 1 mois avant le début de celle-ci.</w:t>
      </w:r>
    </w:p>
    <w:p w14:paraId="669816D2" w14:textId="2602B2FE" w:rsidR="00AA1E9F" w:rsidRPr="00AA1E9F" w:rsidRDefault="00AA1E9F" w:rsidP="00AA1E9F">
      <w:pPr>
        <w:spacing w:before="120" w:after="120"/>
        <w:jc w:val="both"/>
        <w:rPr>
          <w:rFonts w:ascii="Arial" w:hAnsi="Arial" w:cs="Arial"/>
          <w:iCs/>
          <w:sz w:val="24"/>
          <w:szCs w:val="24"/>
        </w:rPr>
      </w:pPr>
      <w:r w:rsidRPr="00AA1E9F">
        <w:rPr>
          <w:rFonts w:ascii="Arial" w:hAnsi="Arial" w:cs="Arial"/>
          <w:sz w:val="24"/>
          <w:szCs w:val="24"/>
        </w:rPr>
        <w:t xml:space="preserve">Nul ne peut participer à une session sans être au préalable inscrit dans l’UE épreuve intégrée. </w:t>
      </w:r>
      <w:r w:rsidRPr="00AA1E9F">
        <w:rPr>
          <w:rFonts w:ascii="Arial" w:hAnsi="Arial" w:cs="Arial"/>
          <w:iCs/>
          <w:sz w:val="24"/>
          <w:szCs w:val="24"/>
        </w:rPr>
        <w:t>Pour valider sa participation à l’épreuve intégrée, l’étudiant doit confirmer celle-ci au minimum un mois avant le début de cette épreuve</w:t>
      </w:r>
      <w:r w:rsidR="006B2416">
        <w:rPr>
          <w:rFonts w:ascii="Arial" w:hAnsi="Arial" w:cs="Arial"/>
          <w:iCs/>
          <w:sz w:val="24"/>
          <w:szCs w:val="24"/>
        </w:rPr>
        <w:t xml:space="preserve"> (cf.</w:t>
      </w:r>
      <w:r w:rsidRPr="00AA1E9F">
        <w:rPr>
          <w:rFonts w:ascii="Arial" w:hAnsi="Arial" w:cs="Arial"/>
          <w:iCs/>
          <w:sz w:val="24"/>
          <w:szCs w:val="24"/>
        </w:rPr>
        <w:t xml:space="preserve"> ROI des </w:t>
      </w:r>
      <w:r w:rsidR="00465B89">
        <w:rPr>
          <w:rFonts w:ascii="Arial" w:hAnsi="Arial" w:cs="Arial"/>
          <w:iCs/>
          <w:sz w:val="24"/>
          <w:szCs w:val="24"/>
        </w:rPr>
        <w:t>É</w:t>
      </w:r>
      <w:r w:rsidRPr="00AA1E9F">
        <w:rPr>
          <w:rFonts w:ascii="Arial" w:hAnsi="Arial" w:cs="Arial"/>
          <w:iCs/>
          <w:sz w:val="24"/>
          <w:szCs w:val="24"/>
        </w:rPr>
        <w:t>preuves intégrées</w:t>
      </w:r>
      <w:r w:rsidR="006B2416">
        <w:rPr>
          <w:rFonts w:ascii="Arial" w:hAnsi="Arial" w:cs="Arial"/>
          <w:iCs/>
          <w:sz w:val="24"/>
          <w:szCs w:val="24"/>
        </w:rPr>
        <w:t>)</w:t>
      </w:r>
      <w:r w:rsidRPr="00AA1E9F">
        <w:rPr>
          <w:rFonts w:ascii="Arial" w:hAnsi="Arial" w:cs="Arial"/>
          <w:iCs/>
          <w:sz w:val="24"/>
          <w:szCs w:val="24"/>
        </w:rPr>
        <w:t>.</w:t>
      </w: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AA1E9F" w:rsidRPr="00AA1E9F" w14:paraId="535FB5B6" w14:textId="77777777" w:rsidTr="00AA1E9F">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3B07404" w14:textId="77777777" w:rsidR="00AA1E9F" w:rsidRPr="00AA1E9F" w:rsidRDefault="00AA1E9F" w:rsidP="00AA1E9F">
            <w:pPr>
              <w:spacing w:before="120" w:after="120"/>
              <w:jc w:val="both"/>
              <w:rPr>
                <w:rFonts w:ascii="Arial" w:hAnsi="Arial" w:cs="Arial"/>
                <w:b/>
                <w:iCs/>
                <w:sz w:val="24"/>
                <w:szCs w:val="24"/>
              </w:rPr>
            </w:pPr>
            <w:r w:rsidRPr="00AA1E9F">
              <w:rPr>
                <w:rFonts w:ascii="Arial" w:hAnsi="Arial" w:cs="Arial"/>
                <w:b/>
                <w:iCs/>
                <w:sz w:val="24"/>
                <w:szCs w:val="24"/>
              </w:rPr>
              <w:t>L'établissement communique aux étudiants valablement inscrits à l'épreuve intégrée, un ROI qui en fixe les modalités. Par son inscription à l'épreuve intégrée, l'étudiant reconnaît se soumettre à ce ROI.</w:t>
            </w:r>
          </w:p>
        </w:tc>
      </w:tr>
    </w:tbl>
    <w:p w14:paraId="19CAF57D"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iCs/>
          <w:sz w:val="24"/>
          <w:szCs w:val="24"/>
        </w:rPr>
        <w:t>Les critères de réussite des acquis d'apprentissage de l'UE EI sont directement liés aux acquis d'apprentissage des UE déterminantes de la section et au profil professionnel.</w:t>
      </w:r>
    </w:p>
    <w:p w14:paraId="1A38853E" w14:textId="50997BC3" w:rsidR="00AA1E9F" w:rsidRPr="00AA1E9F" w:rsidRDefault="00AA1E9F" w:rsidP="00AA1E9F">
      <w:pPr>
        <w:spacing w:before="120" w:after="120"/>
        <w:jc w:val="both"/>
        <w:rPr>
          <w:rFonts w:ascii="Arial" w:hAnsi="Arial" w:cs="Arial"/>
          <w:iCs/>
          <w:sz w:val="24"/>
          <w:szCs w:val="24"/>
        </w:rPr>
      </w:pPr>
      <w:r w:rsidRPr="00AA1E9F">
        <w:rPr>
          <w:rFonts w:ascii="Arial" w:hAnsi="Arial" w:cs="Arial"/>
          <w:b/>
          <w:iCs/>
          <w:sz w:val="24"/>
          <w:szCs w:val="24"/>
          <w:u w:val="single"/>
        </w:rPr>
        <w:t>Nul ne peut présenter plus de 4 fois la même épreuve intégrée</w:t>
      </w:r>
      <w:r w:rsidRPr="00AA1E9F">
        <w:rPr>
          <w:rFonts w:ascii="Arial" w:hAnsi="Arial" w:cs="Arial"/>
          <w:iCs/>
          <w:sz w:val="24"/>
          <w:szCs w:val="24"/>
        </w:rPr>
        <w:t xml:space="preserve"> sauf s'il fait la preuve qu'il s'est réinscrit, a suivi et a réussi une ou des UE déterminantes de la section concernée définies par le Conseil des </w:t>
      </w:r>
      <w:r w:rsidR="006612E0">
        <w:rPr>
          <w:rFonts w:ascii="Arial" w:hAnsi="Arial" w:cs="Arial"/>
          <w:iCs/>
          <w:sz w:val="24"/>
          <w:szCs w:val="24"/>
        </w:rPr>
        <w:t>É</w:t>
      </w:r>
      <w:r w:rsidRPr="00AA1E9F">
        <w:rPr>
          <w:rFonts w:ascii="Arial" w:hAnsi="Arial" w:cs="Arial"/>
          <w:iCs/>
          <w:sz w:val="24"/>
          <w:szCs w:val="24"/>
        </w:rPr>
        <w:t xml:space="preserve">tudes. </w:t>
      </w:r>
    </w:p>
    <w:p w14:paraId="055C6448"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iCs/>
          <w:sz w:val="24"/>
          <w:szCs w:val="24"/>
        </w:rPr>
        <w:t xml:space="preserve">Les étudiants qui se présentent à la seconde session organisée par l’établissement n'entraînent aucune charge pour la Communauté française. Aucun droit d'inscription n'est donc dû par ces étudiants. </w:t>
      </w:r>
    </w:p>
    <w:p w14:paraId="447FDFF1" w14:textId="77777777" w:rsidR="00AA1E9F" w:rsidRPr="00AA1E9F" w:rsidRDefault="00AA1E9F" w:rsidP="00AA1E9F">
      <w:pPr>
        <w:spacing w:before="120" w:after="120"/>
        <w:jc w:val="both"/>
        <w:rPr>
          <w:rFonts w:ascii="Arial" w:hAnsi="Arial" w:cs="Arial"/>
          <w:b/>
          <w:iCs/>
          <w:sz w:val="24"/>
          <w:szCs w:val="24"/>
          <w:u w:val="single"/>
        </w:rPr>
      </w:pPr>
      <w:r w:rsidRPr="00AA1E9F">
        <w:rPr>
          <w:rFonts w:ascii="Arial" w:hAnsi="Arial" w:cs="Arial"/>
          <w:b/>
          <w:iCs/>
          <w:sz w:val="24"/>
          <w:szCs w:val="24"/>
          <w:u w:val="single"/>
        </w:rPr>
        <w:t>L'étudiant qui échoue en seconde session est refusé.</w:t>
      </w:r>
    </w:p>
    <w:p w14:paraId="78BF0CD2" w14:textId="77777777" w:rsidR="00AA1E9F" w:rsidRPr="00AA1E9F" w:rsidRDefault="00AA1E9F" w:rsidP="00416EF8">
      <w:pPr>
        <w:pStyle w:val="Titre1"/>
        <w:numPr>
          <w:ilvl w:val="0"/>
          <w:numId w:val="16"/>
        </w:numPr>
        <w:spacing w:after="120"/>
        <w:ind w:left="714" w:hanging="357"/>
      </w:pPr>
      <w:bookmarkStart w:id="40" w:name="_Toc448788060"/>
      <w:bookmarkStart w:id="41" w:name="_Toc137932133"/>
      <w:r w:rsidRPr="00AA1E9F">
        <w:t>Sanction d'une section</w:t>
      </w:r>
      <w:bookmarkEnd w:id="40"/>
      <w:bookmarkEnd w:id="41"/>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AA1E9F" w:rsidRPr="00AA1E9F" w14:paraId="5EE8BA7E" w14:textId="77777777" w:rsidTr="00AA1E9F">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45BC02F" w14:textId="77777777" w:rsidR="00AA1E9F" w:rsidRPr="00AA1E9F" w:rsidRDefault="00AA1E9F" w:rsidP="00536F38">
            <w:pPr>
              <w:pStyle w:val="Default"/>
              <w:spacing w:before="120" w:after="120"/>
              <w:jc w:val="both"/>
              <w:rPr>
                <w:rFonts w:ascii="Arial" w:hAnsi="Arial" w:cs="Arial"/>
                <w:bCs/>
                <w:iCs/>
                <w:color w:val="auto"/>
              </w:rPr>
            </w:pPr>
            <w:r w:rsidRPr="00AA1E9F">
              <w:rPr>
                <w:rFonts w:ascii="Arial" w:hAnsi="Arial" w:cs="Arial"/>
                <w:bCs/>
                <w:iCs/>
                <w:color w:val="auto"/>
              </w:rPr>
              <w:t xml:space="preserve">Le </w:t>
            </w:r>
            <w:r w:rsidRPr="00AA1E9F">
              <w:rPr>
                <w:rFonts w:ascii="Arial" w:hAnsi="Arial" w:cs="Arial"/>
                <w:b/>
                <w:bCs/>
                <w:iCs/>
                <w:color w:val="auto"/>
                <w:u w:val="single"/>
              </w:rPr>
              <w:t>résultat final d'une section</w:t>
            </w:r>
            <w:r w:rsidRPr="00AA1E9F">
              <w:rPr>
                <w:rFonts w:ascii="Arial" w:hAnsi="Arial" w:cs="Arial"/>
                <w:bCs/>
                <w:iCs/>
                <w:color w:val="auto"/>
              </w:rPr>
              <w:t xml:space="preserve"> est calculé à partir du pourcentage obtenu dans l'unité d’enseignement "épreuve intégrée" et dans chacune des unités d’enseignement déterminantes de la section. Pour ce calcul, </w:t>
            </w:r>
            <w:r w:rsidRPr="00AA1E9F">
              <w:rPr>
                <w:rFonts w:ascii="Arial" w:hAnsi="Arial" w:cs="Arial"/>
                <w:b/>
                <w:bCs/>
                <w:iCs/>
                <w:color w:val="auto"/>
                <w:u w:val="single"/>
              </w:rPr>
              <w:t xml:space="preserve">l'unité "épreuve intégrée" intervient pour </w:t>
            </w:r>
            <w:r w:rsidRPr="00AA1E9F">
              <w:rPr>
                <w:rFonts w:ascii="Arial" w:hAnsi="Arial" w:cs="Arial"/>
                <w:b/>
                <w:bCs/>
                <w:iCs/>
                <w:color w:val="auto"/>
                <w:u w:val="single"/>
              </w:rPr>
              <w:lastRenderedPageBreak/>
              <w:t>1/3 et les unités de formation déterminantes pour 2/3</w:t>
            </w:r>
            <w:r w:rsidRPr="00AA1E9F">
              <w:rPr>
                <w:rFonts w:ascii="Arial" w:hAnsi="Arial" w:cs="Arial"/>
                <w:b/>
                <w:iCs/>
                <w:color w:val="auto"/>
                <w:u w:val="single"/>
              </w:rPr>
              <w:t xml:space="preserve"> proportionnellement au nombre de périodes qui lui est attribué dans l'horaire minimum</w:t>
            </w:r>
            <w:r w:rsidRPr="00AA1E9F">
              <w:rPr>
                <w:rFonts w:ascii="Arial" w:hAnsi="Arial" w:cs="Arial"/>
                <w:iCs/>
                <w:color w:val="auto"/>
              </w:rPr>
              <w:t>.</w:t>
            </w:r>
          </w:p>
        </w:tc>
      </w:tr>
    </w:tbl>
    <w:p w14:paraId="21475170"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iCs/>
          <w:sz w:val="24"/>
          <w:szCs w:val="24"/>
        </w:rPr>
        <w:lastRenderedPageBreak/>
        <w:t xml:space="preserve">Les </w:t>
      </w:r>
      <w:r w:rsidRPr="00AA1E9F">
        <w:rPr>
          <w:rFonts w:ascii="Arial" w:hAnsi="Arial" w:cs="Arial"/>
          <w:b/>
          <w:bCs/>
          <w:iCs/>
          <w:sz w:val="24"/>
          <w:szCs w:val="24"/>
        </w:rPr>
        <w:t xml:space="preserve">certificats </w:t>
      </w:r>
      <w:r w:rsidRPr="00AA1E9F">
        <w:rPr>
          <w:rFonts w:ascii="Arial" w:hAnsi="Arial" w:cs="Arial"/>
          <w:iCs/>
          <w:sz w:val="24"/>
          <w:szCs w:val="24"/>
        </w:rPr>
        <w:t xml:space="preserve">(enseignement secondaire) ou les </w:t>
      </w:r>
      <w:r w:rsidRPr="00AA1E9F">
        <w:rPr>
          <w:rFonts w:ascii="Arial" w:hAnsi="Arial" w:cs="Arial"/>
          <w:b/>
          <w:bCs/>
          <w:iCs/>
          <w:sz w:val="24"/>
          <w:szCs w:val="24"/>
        </w:rPr>
        <w:t xml:space="preserve">diplômes </w:t>
      </w:r>
      <w:r w:rsidRPr="00AA1E9F">
        <w:rPr>
          <w:rFonts w:ascii="Arial" w:hAnsi="Arial" w:cs="Arial"/>
          <w:iCs/>
          <w:sz w:val="24"/>
          <w:szCs w:val="24"/>
        </w:rPr>
        <w:t>(enseignement supérieur) délivrés à l’issue d’une section portent l’une des mentions suivantes : fruit, satisfaction, distinction, grande distinction, la plus grande distinction, selon que le pourcentage final atteint au moins respectivement 50, 60, 70, 80, 90 %.</w:t>
      </w:r>
    </w:p>
    <w:p w14:paraId="480BEB1C" w14:textId="2B2DB83D" w:rsidR="00AA1E9F" w:rsidRPr="00AA1E9F" w:rsidRDefault="00AA1E9F" w:rsidP="00AA1E9F">
      <w:pPr>
        <w:pStyle w:val="Default"/>
        <w:spacing w:before="120" w:after="120"/>
        <w:jc w:val="both"/>
        <w:rPr>
          <w:rFonts w:ascii="Arial" w:hAnsi="Arial" w:cs="Arial"/>
          <w:iCs/>
          <w:color w:val="auto"/>
        </w:rPr>
      </w:pPr>
      <w:r w:rsidRPr="00AA1E9F">
        <w:rPr>
          <w:rFonts w:ascii="Arial" w:hAnsi="Arial" w:cs="Arial"/>
          <w:iCs/>
          <w:color w:val="auto"/>
        </w:rPr>
        <w:t>Pour ce qui est d'une section ne comportant pas d'unité d'enseignement "</w:t>
      </w:r>
      <w:r w:rsidR="006612E0">
        <w:rPr>
          <w:rFonts w:ascii="Arial" w:hAnsi="Arial" w:cs="Arial"/>
          <w:iCs/>
          <w:color w:val="auto"/>
        </w:rPr>
        <w:t>É</w:t>
      </w:r>
      <w:r w:rsidRPr="00AA1E9F">
        <w:rPr>
          <w:rFonts w:ascii="Arial" w:hAnsi="Arial" w:cs="Arial"/>
          <w:iCs/>
          <w:color w:val="auto"/>
        </w:rPr>
        <w:t>preuve intégrée", le pourcentage final est calculé à partir du résultat obtenu dans chacune des unités d’enseignement déterminantes de la section. Pour ce calcul, chaque unité intervient proportionnellement au nombre de périodes qui lui est attribué dans l'horaire minimum.</w:t>
      </w:r>
    </w:p>
    <w:p w14:paraId="0C477E92" w14:textId="77777777" w:rsidR="00AA1E9F" w:rsidRDefault="00AA1E9F" w:rsidP="00416EF8">
      <w:pPr>
        <w:pStyle w:val="Titre1"/>
        <w:numPr>
          <w:ilvl w:val="0"/>
          <w:numId w:val="16"/>
        </w:numPr>
        <w:spacing w:after="120"/>
        <w:ind w:left="714" w:hanging="357"/>
      </w:pPr>
      <w:bookmarkStart w:id="42" w:name="_Toc448788061"/>
      <w:bookmarkStart w:id="43" w:name="_Toc137932134"/>
      <w:r w:rsidRPr="00AA1E9F">
        <w:t>Fraude, plagiat ou absence de citation des sources</w:t>
      </w:r>
      <w:bookmarkEnd w:id="42"/>
      <w:bookmarkEnd w:id="43"/>
    </w:p>
    <w:tbl>
      <w:tblPr>
        <w:tblStyle w:val="Grilledutableau"/>
        <w:tblW w:w="0" w:type="auto"/>
        <w:tblLook w:val="04A0" w:firstRow="1" w:lastRow="0" w:firstColumn="1" w:lastColumn="0" w:noHBand="0" w:noVBand="1"/>
      </w:tblPr>
      <w:tblGrid>
        <w:gridCol w:w="9493"/>
      </w:tblGrid>
      <w:tr w:rsidR="00AA1E9F" w:rsidRPr="00AA1E9F" w14:paraId="13736F95" w14:textId="77777777" w:rsidTr="00AA1E9F">
        <w:tc>
          <w:tcPr>
            <w:tcW w:w="9493"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DCF6202"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b/>
                <w:iCs/>
                <w:sz w:val="24"/>
                <w:szCs w:val="24"/>
                <w:u w:val="single"/>
              </w:rPr>
              <w:t>Lorsque le Conseil des études</w:t>
            </w:r>
            <w:r w:rsidRPr="00AA1E9F">
              <w:rPr>
                <w:rFonts w:ascii="Arial" w:hAnsi="Arial" w:cs="Arial"/>
                <w:iCs/>
                <w:sz w:val="24"/>
                <w:szCs w:val="24"/>
              </w:rPr>
              <w:t xml:space="preserve"> </w:t>
            </w:r>
            <w:r w:rsidRPr="00AA1E9F">
              <w:rPr>
                <w:rFonts w:ascii="Arial" w:hAnsi="Arial" w:cs="Arial"/>
                <w:b/>
                <w:iCs/>
                <w:sz w:val="24"/>
                <w:szCs w:val="24"/>
                <w:u w:val="single"/>
              </w:rPr>
              <w:t>ou le jury d'épreuve intégrée</w:t>
            </w:r>
            <w:r w:rsidRPr="00AA1E9F">
              <w:rPr>
                <w:rFonts w:ascii="Arial" w:hAnsi="Arial" w:cs="Arial"/>
                <w:iCs/>
                <w:sz w:val="24"/>
                <w:szCs w:val="24"/>
              </w:rPr>
              <w:t xml:space="preserve"> </w:t>
            </w:r>
            <w:r w:rsidRPr="00AA1E9F">
              <w:rPr>
                <w:rFonts w:ascii="Arial" w:hAnsi="Arial" w:cs="Arial"/>
                <w:b/>
                <w:iCs/>
                <w:sz w:val="24"/>
                <w:szCs w:val="24"/>
                <w:u w:val="single"/>
              </w:rPr>
              <w:t>constate une fraude</w:t>
            </w:r>
            <w:r w:rsidRPr="00AA1E9F">
              <w:rPr>
                <w:rFonts w:ascii="Arial" w:hAnsi="Arial" w:cs="Arial"/>
                <w:iCs/>
                <w:sz w:val="24"/>
                <w:szCs w:val="24"/>
              </w:rPr>
              <w:t xml:space="preserve">, un plagiat ou la non-citation de sources </w:t>
            </w:r>
            <w:r w:rsidRPr="00AA1E9F">
              <w:rPr>
                <w:rFonts w:ascii="Arial" w:hAnsi="Arial" w:cs="Arial"/>
                <w:b/>
                <w:iCs/>
                <w:sz w:val="24"/>
                <w:szCs w:val="24"/>
                <w:u w:val="single"/>
              </w:rPr>
              <w:t>en première session, il ajourne l'étudiant</w:t>
            </w:r>
            <w:r w:rsidRPr="00AA1E9F">
              <w:rPr>
                <w:rFonts w:ascii="Arial" w:hAnsi="Arial" w:cs="Arial"/>
                <w:iCs/>
                <w:sz w:val="24"/>
                <w:szCs w:val="24"/>
              </w:rPr>
              <w:t xml:space="preserve"> pour les acquis d'apprentissage de l'UE visés par l'épreuve au cours de laquelle la fraude a été constatée.</w:t>
            </w:r>
          </w:p>
          <w:p w14:paraId="07EFBEB2" w14:textId="77777777" w:rsidR="00AA1E9F" w:rsidRPr="00AA1E9F" w:rsidRDefault="00AA1E9F" w:rsidP="00AA1E9F">
            <w:pPr>
              <w:spacing w:before="120" w:after="120"/>
              <w:jc w:val="both"/>
              <w:rPr>
                <w:rFonts w:ascii="Arial" w:hAnsi="Arial" w:cs="Arial"/>
                <w:iCs/>
                <w:sz w:val="24"/>
                <w:szCs w:val="24"/>
              </w:rPr>
            </w:pPr>
            <w:r w:rsidRPr="00AA1E9F">
              <w:rPr>
                <w:rFonts w:ascii="Arial" w:hAnsi="Arial" w:cs="Arial"/>
                <w:iCs/>
                <w:sz w:val="24"/>
                <w:szCs w:val="24"/>
              </w:rPr>
              <w:t xml:space="preserve">Lorsque le Conseil des études ou le jury d'épreuve intégrée constate </w:t>
            </w:r>
            <w:r w:rsidRPr="00AA1E9F">
              <w:rPr>
                <w:rFonts w:ascii="Arial" w:hAnsi="Arial" w:cs="Arial"/>
                <w:b/>
                <w:iCs/>
                <w:sz w:val="24"/>
                <w:szCs w:val="24"/>
                <w:u w:val="single"/>
              </w:rPr>
              <w:t>une fraude</w:t>
            </w:r>
            <w:r w:rsidRPr="00AA1E9F">
              <w:rPr>
                <w:rFonts w:ascii="Arial" w:hAnsi="Arial" w:cs="Arial"/>
                <w:iCs/>
                <w:sz w:val="24"/>
                <w:szCs w:val="24"/>
              </w:rPr>
              <w:t xml:space="preserve">, un plagiat ou la non-citation de sources </w:t>
            </w:r>
            <w:r w:rsidRPr="00AA1E9F">
              <w:rPr>
                <w:rFonts w:ascii="Arial" w:hAnsi="Arial" w:cs="Arial"/>
                <w:b/>
                <w:iCs/>
                <w:sz w:val="24"/>
                <w:szCs w:val="24"/>
                <w:u w:val="single"/>
              </w:rPr>
              <w:t>en deuxième session, il refuse l’étudiant</w:t>
            </w:r>
            <w:r w:rsidRPr="00AA1E9F">
              <w:rPr>
                <w:rFonts w:ascii="Arial" w:hAnsi="Arial" w:cs="Arial"/>
                <w:iCs/>
                <w:sz w:val="24"/>
                <w:szCs w:val="24"/>
              </w:rPr>
              <w:t>.</w:t>
            </w:r>
          </w:p>
        </w:tc>
      </w:tr>
    </w:tbl>
    <w:p w14:paraId="4E8C7474" w14:textId="24E8F645" w:rsidR="00AA1E9F" w:rsidRPr="00416EF8" w:rsidRDefault="00AA1E9F" w:rsidP="00AA1E9F">
      <w:pPr>
        <w:spacing w:before="120" w:after="120"/>
        <w:jc w:val="both"/>
        <w:rPr>
          <w:rFonts w:ascii="Arial" w:hAnsi="Arial" w:cs="Arial"/>
          <w:iCs/>
          <w:sz w:val="24"/>
          <w:szCs w:val="24"/>
        </w:rPr>
      </w:pPr>
      <w:r w:rsidRPr="00AA1E9F">
        <w:rPr>
          <w:rFonts w:ascii="Arial" w:hAnsi="Arial" w:cs="Arial"/>
          <w:iCs/>
          <w:sz w:val="24"/>
          <w:szCs w:val="24"/>
        </w:rPr>
        <w:t xml:space="preserve">En cas de récidive, le Conseil des études ou le jury d'épreuve intégrée peut refuser l’étudiant en première session (Art. 29 du Règlement Général des </w:t>
      </w:r>
      <w:r w:rsidR="006612E0">
        <w:rPr>
          <w:rFonts w:ascii="Arial" w:hAnsi="Arial" w:cs="Arial"/>
          <w:iCs/>
          <w:sz w:val="24"/>
          <w:szCs w:val="24"/>
        </w:rPr>
        <w:t>É</w:t>
      </w:r>
      <w:r w:rsidRPr="00AA1E9F">
        <w:rPr>
          <w:rFonts w:ascii="Arial" w:hAnsi="Arial" w:cs="Arial"/>
          <w:iCs/>
          <w:sz w:val="24"/>
          <w:szCs w:val="24"/>
        </w:rPr>
        <w:t>t</w:t>
      </w:r>
      <w:r w:rsidR="001B0DE5">
        <w:rPr>
          <w:rFonts w:ascii="Arial" w:hAnsi="Arial" w:cs="Arial"/>
          <w:iCs/>
          <w:sz w:val="24"/>
          <w:szCs w:val="24"/>
        </w:rPr>
        <w:t>udes Enseignement supérieur du</w:t>
      </w:r>
      <w:r w:rsidRPr="00AA1E9F">
        <w:rPr>
          <w:rFonts w:ascii="Arial" w:hAnsi="Arial" w:cs="Arial"/>
          <w:iCs/>
          <w:sz w:val="24"/>
          <w:szCs w:val="24"/>
        </w:rPr>
        <w:t xml:space="preserve"> </w:t>
      </w:r>
      <w:r>
        <w:rPr>
          <w:rFonts w:ascii="Arial" w:hAnsi="Arial" w:cs="Arial"/>
          <w:iCs/>
          <w:sz w:val="24"/>
          <w:szCs w:val="24"/>
        </w:rPr>
        <w:t>2 septembre 2015 -</w:t>
      </w:r>
      <w:r w:rsidRPr="00AA1E9F">
        <w:rPr>
          <w:rFonts w:ascii="Arial" w:hAnsi="Arial" w:cs="Arial"/>
          <w:iCs/>
          <w:sz w:val="24"/>
          <w:szCs w:val="24"/>
        </w:rPr>
        <w:t xml:space="preserve"> Art. 29 du Règlement Général des </w:t>
      </w:r>
      <w:r w:rsidR="006612E0">
        <w:rPr>
          <w:rFonts w:ascii="Arial" w:hAnsi="Arial" w:cs="Arial"/>
          <w:iCs/>
          <w:sz w:val="24"/>
          <w:szCs w:val="24"/>
        </w:rPr>
        <w:t>É</w:t>
      </w:r>
      <w:r w:rsidR="001B0DE5">
        <w:rPr>
          <w:rFonts w:ascii="Arial" w:hAnsi="Arial" w:cs="Arial"/>
          <w:iCs/>
          <w:sz w:val="24"/>
          <w:szCs w:val="24"/>
        </w:rPr>
        <w:t>tudes</w:t>
      </w:r>
      <w:r>
        <w:rPr>
          <w:rFonts w:ascii="Arial" w:hAnsi="Arial" w:cs="Arial"/>
          <w:iCs/>
          <w:sz w:val="24"/>
          <w:szCs w:val="24"/>
        </w:rPr>
        <w:t xml:space="preserve"> Enseignement secondaire </w:t>
      </w:r>
      <w:r w:rsidRPr="00416EF8">
        <w:rPr>
          <w:rFonts w:ascii="Arial" w:hAnsi="Arial" w:cs="Arial"/>
          <w:iCs/>
          <w:sz w:val="24"/>
          <w:szCs w:val="24"/>
        </w:rPr>
        <w:t>du 2 septembre 2015).</w:t>
      </w:r>
    </w:p>
    <w:p w14:paraId="61C8817B" w14:textId="3375CC7D" w:rsidR="00416EF8" w:rsidRPr="00AA1E9F" w:rsidRDefault="00416EF8" w:rsidP="00AA1E9F">
      <w:pPr>
        <w:spacing w:before="120" w:after="120"/>
        <w:jc w:val="both"/>
        <w:rPr>
          <w:rFonts w:ascii="Arial" w:hAnsi="Arial" w:cs="Arial"/>
          <w:iCs/>
          <w:sz w:val="24"/>
          <w:szCs w:val="24"/>
        </w:rPr>
      </w:pPr>
      <w:r w:rsidRPr="00416EF8">
        <w:rPr>
          <w:rFonts w:ascii="Arial" w:hAnsi="Arial" w:cs="Arial"/>
          <w:iCs/>
          <w:sz w:val="24"/>
          <w:szCs w:val="24"/>
        </w:rPr>
        <w:t>L’utilisation d’outils d’intelligence artificielle pour la réalisation de travaux ou de l’épreuve intégrée est autorisée, à condition que l’étudiant mentionne explicitement l’outil utilisé, la manière dont il a été employé, et l’intègre dans la bibliographie selon les normes en vigueur. L’enseignant reste responsable de la validation du travail et peut demander la preuve du travail personnel ou vérifier par un oral ses connaissances. Tout manquement à ces règles sera considéré comme une fraude. </w:t>
      </w:r>
    </w:p>
    <w:p w14:paraId="7D5C715C" w14:textId="77777777" w:rsidR="001B0DE5" w:rsidRDefault="001B0DE5" w:rsidP="00416EF8">
      <w:pPr>
        <w:pStyle w:val="Titre1"/>
        <w:numPr>
          <w:ilvl w:val="0"/>
          <w:numId w:val="16"/>
        </w:numPr>
        <w:spacing w:after="120"/>
        <w:ind w:left="714" w:hanging="357"/>
        <w:rPr>
          <w:rFonts w:eastAsia="Calibri"/>
        </w:rPr>
      </w:pPr>
      <w:bookmarkStart w:id="44" w:name="_Toc448788062"/>
      <w:bookmarkStart w:id="45" w:name="_Toc137932135"/>
      <w:r>
        <w:rPr>
          <w:rFonts w:eastAsia="Calibri"/>
        </w:rPr>
        <w:t>Communication des résultats</w:t>
      </w:r>
      <w:r w:rsidRPr="001B0DE5">
        <w:rPr>
          <w:rFonts w:eastAsia="Calibri"/>
        </w:rPr>
        <w:t xml:space="preserve"> et consultation des </w:t>
      </w:r>
      <w:bookmarkEnd w:id="44"/>
      <w:r w:rsidRPr="001B0DE5">
        <w:rPr>
          <w:rFonts w:eastAsia="Calibri"/>
        </w:rPr>
        <w:t>épreuves</w:t>
      </w:r>
      <w:bookmarkEnd w:id="45"/>
    </w:p>
    <w:tbl>
      <w:tblPr>
        <w:tblStyle w:val="Grilledutableau"/>
        <w:tblW w:w="0" w:type="auto"/>
        <w:shd w:val="clear" w:color="auto" w:fill="FFE599" w:themeFill="accent4" w:themeFillTint="66"/>
        <w:tblLook w:val="04A0" w:firstRow="1" w:lastRow="0" w:firstColumn="1" w:lastColumn="0" w:noHBand="0" w:noVBand="1"/>
      </w:tblPr>
      <w:tblGrid>
        <w:gridCol w:w="9493"/>
      </w:tblGrid>
      <w:tr w:rsidR="001B0DE5" w14:paraId="694D2EBB" w14:textId="77777777" w:rsidTr="009E5D0E">
        <w:tc>
          <w:tcPr>
            <w:tcW w:w="949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E75D3DA" w14:textId="183C7A74" w:rsidR="001B0DE5" w:rsidRPr="00A01044" w:rsidRDefault="001B0DE5" w:rsidP="00536F38">
            <w:pPr>
              <w:spacing w:before="120" w:after="120"/>
              <w:jc w:val="both"/>
              <w:rPr>
                <w:rFonts w:ascii="Arial" w:hAnsi="Arial" w:cs="Arial"/>
                <w:iCs/>
                <w:sz w:val="24"/>
                <w:szCs w:val="24"/>
              </w:rPr>
            </w:pPr>
            <w:r w:rsidRPr="00A01044">
              <w:rPr>
                <w:rFonts w:ascii="Arial" w:hAnsi="Arial" w:cs="Arial"/>
                <w:iCs/>
                <w:sz w:val="24"/>
                <w:szCs w:val="24"/>
              </w:rPr>
              <w:t xml:space="preserve">La communication des </w:t>
            </w:r>
            <w:r w:rsidRPr="00A01044">
              <w:rPr>
                <w:rFonts w:ascii="Arial" w:hAnsi="Arial" w:cs="Arial"/>
                <w:b/>
                <w:iCs/>
                <w:sz w:val="24"/>
                <w:szCs w:val="24"/>
                <w:u w:val="single"/>
              </w:rPr>
              <w:t xml:space="preserve">résultats se </w:t>
            </w:r>
            <w:r w:rsidR="006B2416" w:rsidRPr="00A01044">
              <w:rPr>
                <w:rFonts w:ascii="Arial" w:hAnsi="Arial" w:cs="Arial"/>
                <w:b/>
                <w:iCs/>
                <w:sz w:val="24"/>
                <w:szCs w:val="24"/>
                <w:u w:val="single"/>
              </w:rPr>
              <w:t>f</w:t>
            </w:r>
            <w:r w:rsidR="006B2416">
              <w:rPr>
                <w:rFonts w:ascii="Arial" w:hAnsi="Arial" w:cs="Arial"/>
                <w:b/>
                <w:iCs/>
                <w:sz w:val="24"/>
                <w:szCs w:val="24"/>
                <w:u w:val="single"/>
              </w:rPr>
              <w:t>ait</w:t>
            </w:r>
            <w:r w:rsidR="006B2416" w:rsidRPr="00A01044">
              <w:rPr>
                <w:rFonts w:ascii="Arial" w:hAnsi="Arial" w:cs="Arial"/>
                <w:b/>
                <w:iCs/>
                <w:sz w:val="24"/>
                <w:szCs w:val="24"/>
                <w:u w:val="single"/>
              </w:rPr>
              <w:t xml:space="preserve"> </w:t>
            </w:r>
            <w:r w:rsidRPr="00A01044">
              <w:rPr>
                <w:rFonts w:ascii="Arial" w:hAnsi="Arial" w:cs="Arial"/>
                <w:b/>
                <w:iCs/>
                <w:sz w:val="24"/>
                <w:szCs w:val="24"/>
                <w:u w:val="single"/>
              </w:rPr>
              <w:t xml:space="preserve">exclusivement par voie d'affichage aux valves </w:t>
            </w:r>
            <w:r w:rsidRPr="00A01044">
              <w:rPr>
                <w:rFonts w:ascii="Arial" w:hAnsi="Arial" w:cs="Arial"/>
                <w:iCs/>
                <w:sz w:val="24"/>
                <w:szCs w:val="24"/>
              </w:rPr>
              <w:t xml:space="preserve">ou via tout autre mode de communication prévu dans le R.O.I. de l’établissement (à déterminer par l’établissement) </w:t>
            </w:r>
            <w:r w:rsidRPr="00A01044">
              <w:rPr>
                <w:rFonts w:ascii="Arial" w:hAnsi="Arial" w:cs="Arial"/>
                <w:b/>
                <w:iCs/>
                <w:sz w:val="24"/>
                <w:szCs w:val="24"/>
                <w:u w:val="single"/>
              </w:rPr>
              <w:t>dans les deux jours ouvrables suivant la délibération</w:t>
            </w:r>
            <w:r w:rsidRPr="00A01044">
              <w:rPr>
                <w:rFonts w:ascii="Arial" w:hAnsi="Arial" w:cs="Arial"/>
                <w:iCs/>
                <w:sz w:val="24"/>
                <w:szCs w:val="24"/>
              </w:rPr>
              <w:t>.</w:t>
            </w:r>
          </w:p>
        </w:tc>
      </w:tr>
    </w:tbl>
    <w:p w14:paraId="5106A249" w14:textId="77777777" w:rsidR="001B0DE5" w:rsidRPr="001B0DE5" w:rsidRDefault="001B0DE5" w:rsidP="001B0DE5">
      <w:pPr>
        <w:spacing w:before="120" w:after="120"/>
        <w:jc w:val="both"/>
        <w:rPr>
          <w:rFonts w:ascii="Arial" w:hAnsi="Arial" w:cs="Arial"/>
          <w:iCs/>
          <w:sz w:val="24"/>
          <w:szCs w:val="24"/>
        </w:rPr>
      </w:pPr>
      <w:r w:rsidRPr="001B0DE5">
        <w:rPr>
          <w:rFonts w:ascii="Arial" w:hAnsi="Arial" w:cs="Arial"/>
          <w:iCs/>
          <w:sz w:val="24"/>
          <w:szCs w:val="24"/>
        </w:rPr>
        <w:t>Les résultats ne sont pas transmis par téléphone, SMS ou mail.</w:t>
      </w:r>
    </w:p>
    <w:p w14:paraId="068CA902" w14:textId="77777777" w:rsidR="001B0DE5" w:rsidRPr="001B0DE5" w:rsidRDefault="001B0DE5" w:rsidP="001B0DE5">
      <w:pPr>
        <w:spacing w:before="120" w:after="120"/>
        <w:jc w:val="both"/>
        <w:rPr>
          <w:rFonts w:ascii="Arial" w:hAnsi="Arial" w:cs="Arial"/>
          <w:iCs/>
          <w:sz w:val="24"/>
          <w:szCs w:val="24"/>
        </w:rPr>
      </w:pPr>
      <w:r w:rsidRPr="001B0DE5">
        <w:rPr>
          <w:rFonts w:ascii="Arial" w:hAnsi="Arial" w:cs="Arial"/>
          <w:iCs/>
          <w:sz w:val="24"/>
          <w:szCs w:val="24"/>
        </w:rPr>
        <w:t>Sont considérés comme jours ouvrables tous les jours de la semaine, à l'exception du dimanche et des jours fériés légaux.</w:t>
      </w:r>
    </w:p>
    <w:p w14:paraId="5D3C6713" w14:textId="77777777" w:rsidR="001B0DE5" w:rsidRPr="001B0DE5" w:rsidRDefault="001B0DE5" w:rsidP="001B0DE5">
      <w:pPr>
        <w:spacing w:before="120" w:after="120"/>
        <w:jc w:val="both"/>
        <w:rPr>
          <w:rFonts w:ascii="Arial" w:hAnsi="Arial" w:cs="Arial"/>
          <w:iCs/>
          <w:sz w:val="24"/>
          <w:szCs w:val="24"/>
        </w:rPr>
      </w:pPr>
      <w:r w:rsidRPr="001B0DE5">
        <w:rPr>
          <w:rFonts w:ascii="Arial" w:hAnsi="Arial" w:cs="Arial"/>
          <w:iCs/>
          <w:sz w:val="24"/>
          <w:szCs w:val="24"/>
        </w:rPr>
        <w:t>Cet affichage doit comprendre les éléments suivants:</w:t>
      </w:r>
    </w:p>
    <w:p w14:paraId="714B2A54" w14:textId="158F76FB" w:rsidR="001B0DE5" w:rsidRPr="001B0DE5" w:rsidRDefault="001B0DE5" w:rsidP="00416EF8">
      <w:pPr>
        <w:pStyle w:val="Paragraphedeliste"/>
        <w:numPr>
          <w:ilvl w:val="0"/>
          <w:numId w:val="18"/>
        </w:numPr>
        <w:spacing w:before="120" w:after="120"/>
        <w:jc w:val="both"/>
        <w:rPr>
          <w:rFonts w:ascii="Arial" w:hAnsi="Arial" w:cs="Arial"/>
          <w:iCs/>
          <w:sz w:val="24"/>
          <w:szCs w:val="24"/>
        </w:rPr>
      </w:pPr>
      <w:r w:rsidRPr="001B0DE5">
        <w:rPr>
          <w:rFonts w:ascii="Arial" w:hAnsi="Arial" w:cs="Arial"/>
          <w:iCs/>
          <w:sz w:val="24"/>
          <w:szCs w:val="24"/>
        </w:rPr>
        <w:t>l'identification de l'étudian</w:t>
      </w:r>
      <w:r w:rsidR="0032565C">
        <w:rPr>
          <w:rFonts w:ascii="Arial" w:hAnsi="Arial" w:cs="Arial"/>
          <w:iCs/>
          <w:sz w:val="24"/>
          <w:szCs w:val="24"/>
        </w:rPr>
        <w:t>t à l’aide de son numéro matricule-école</w:t>
      </w:r>
    </w:p>
    <w:p w14:paraId="6BA3BDF7" w14:textId="20E31CE2" w:rsidR="001B0DE5" w:rsidRPr="001B0DE5" w:rsidRDefault="001B0DE5" w:rsidP="00416EF8">
      <w:pPr>
        <w:pStyle w:val="Paragraphedeliste"/>
        <w:numPr>
          <w:ilvl w:val="0"/>
          <w:numId w:val="18"/>
        </w:numPr>
        <w:spacing w:before="120" w:after="120"/>
        <w:jc w:val="both"/>
        <w:rPr>
          <w:rFonts w:ascii="Arial" w:hAnsi="Arial" w:cs="Arial"/>
          <w:iCs/>
          <w:sz w:val="24"/>
          <w:szCs w:val="24"/>
        </w:rPr>
      </w:pPr>
      <w:r w:rsidRPr="001B0DE5">
        <w:rPr>
          <w:rFonts w:ascii="Arial" w:hAnsi="Arial" w:cs="Arial"/>
          <w:iCs/>
          <w:sz w:val="24"/>
          <w:szCs w:val="24"/>
        </w:rPr>
        <w:t>la décision du CE ou du JEI à son égard (réussite, ajournement ou refus)</w:t>
      </w:r>
    </w:p>
    <w:p w14:paraId="03BBAAD7" w14:textId="77777777" w:rsidR="001B0DE5" w:rsidRPr="001B0DE5" w:rsidRDefault="001B0DE5" w:rsidP="001B0DE5">
      <w:pPr>
        <w:spacing w:before="120" w:after="120"/>
        <w:jc w:val="both"/>
        <w:rPr>
          <w:rFonts w:ascii="Arial" w:hAnsi="Arial" w:cs="Arial"/>
          <w:iCs/>
          <w:sz w:val="24"/>
          <w:szCs w:val="24"/>
        </w:rPr>
      </w:pPr>
      <w:r w:rsidRPr="001B0DE5">
        <w:rPr>
          <w:rFonts w:ascii="Arial" w:hAnsi="Arial" w:cs="Arial"/>
          <w:iCs/>
          <w:sz w:val="24"/>
          <w:szCs w:val="24"/>
        </w:rPr>
        <w:t xml:space="preserve">Les voies de recours sont précisées à l’article 6 ci-après. </w:t>
      </w:r>
    </w:p>
    <w:p w14:paraId="5195A231" w14:textId="77777777" w:rsidR="001B0DE5" w:rsidRPr="001B0DE5" w:rsidRDefault="001B0DE5" w:rsidP="001B0DE5">
      <w:pPr>
        <w:spacing w:before="120" w:after="120"/>
        <w:jc w:val="both"/>
        <w:rPr>
          <w:rFonts w:ascii="Arial" w:hAnsi="Arial" w:cs="Arial"/>
          <w:iCs/>
          <w:sz w:val="24"/>
          <w:szCs w:val="24"/>
        </w:rPr>
      </w:pPr>
      <w:r w:rsidRPr="001B0DE5">
        <w:rPr>
          <w:rFonts w:ascii="Arial" w:hAnsi="Arial" w:cs="Arial"/>
          <w:iCs/>
          <w:sz w:val="24"/>
          <w:szCs w:val="24"/>
        </w:rPr>
        <w:t>La possibilité est donnée à l'étudiant de rencontrer les professeurs afin d'obtenir de leur part des explications relatives à l'évaluation de leurs épreuves.</w:t>
      </w:r>
    </w:p>
    <w:p w14:paraId="56DCF87B" w14:textId="6E28AB34" w:rsidR="001B0DE5" w:rsidRPr="00193464" w:rsidRDefault="001B0DE5" w:rsidP="00E0053B">
      <w:pPr>
        <w:spacing w:before="120" w:after="120"/>
        <w:jc w:val="both"/>
        <w:rPr>
          <w:rFonts w:ascii="Arial" w:hAnsi="Arial" w:cs="Arial"/>
          <w:iCs/>
          <w:sz w:val="24"/>
          <w:szCs w:val="24"/>
        </w:rPr>
      </w:pPr>
      <w:r w:rsidRPr="00E0053B">
        <w:rPr>
          <w:rFonts w:ascii="Arial" w:hAnsi="Arial" w:cs="Arial"/>
          <w:iCs/>
          <w:sz w:val="24"/>
          <w:szCs w:val="24"/>
        </w:rPr>
        <w:lastRenderedPageBreak/>
        <w:t xml:space="preserve">L’étudiant ne pourra consulter </w:t>
      </w:r>
      <w:r w:rsidR="00E0053B" w:rsidRPr="00E0053B">
        <w:rPr>
          <w:rFonts w:ascii="Arial" w:hAnsi="Arial" w:cs="Arial"/>
          <w:iCs/>
          <w:sz w:val="24"/>
          <w:szCs w:val="24"/>
        </w:rPr>
        <w:t xml:space="preserve">son épreuve d’examen </w:t>
      </w:r>
      <w:r w:rsidRPr="00E0053B">
        <w:rPr>
          <w:rFonts w:ascii="Arial" w:hAnsi="Arial" w:cs="Arial"/>
          <w:iCs/>
          <w:sz w:val="24"/>
          <w:szCs w:val="24"/>
        </w:rPr>
        <w:t xml:space="preserve">et le cas échéant </w:t>
      </w:r>
      <w:r w:rsidR="00E0053B" w:rsidRPr="00E0053B">
        <w:rPr>
          <w:rFonts w:ascii="Arial" w:hAnsi="Arial" w:cs="Arial"/>
          <w:iCs/>
          <w:sz w:val="24"/>
          <w:szCs w:val="24"/>
        </w:rPr>
        <w:t xml:space="preserve">en </w:t>
      </w:r>
      <w:r w:rsidRPr="00E0053B">
        <w:rPr>
          <w:rFonts w:ascii="Arial" w:hAnsi="Arial" w:cs="Arial"/>
          <w:iCs/>
          <w:sz w:val="24"/>
          <w:szCs w:val="24"/>
        </w:rPr>
        <w:t>obtenir une copie que lors des consultations organisées par l’établissement ou lors de la proclamation ou via un rendez-vous pris préalablement</w:t>
      </w:r>
      <w:r w:rsidR="00465B89">
        <w:rPr>
          <w:rFonts w:ascii="Arial" w:hAnsi="Arial" w:cs="Arial"/>
          <w:iCs/>
          <w:sz w:val="24"/>
          <w:szCs w:val="24"/>
        </w:rPr>
        <w:t>,</w:t>
      </w:r>
      <w:r w:rsidR="00E0053B" w:rsidRPr="00E0053B">
        <w:rPr>
          <w:rFonts w:ascii="Arial" w:hAnsi="Arial" w:cs="Arial"/>
          <w:iCs/>
          <w:sz w:val="24"/>
          <w:szCs w:val="24"/>
        </w:rPr>
        <w:t xml:space="preserve"> et ce </w:t>
      </w:r>
      <w:r w:rsidRPr="00193464">
        <w:rPr>
          <w:rFonts w:ascii="Arial" w:hAnsi="Arial" w:cs="Arial"/>
          <w:iCs/>
          <w:sz w:val="24"/>
          <w:szCs w:val="24"/>
        </w:rPr>
        <w:t>moyennant le paiement d'une rétribution fixée à 0,</w:t>
      </w:r>
      <w:r w:rsidR="009E69D1">
        <w:rPr>
          <w:rFonts w:ascii="Arial" w:hAnsi="Arial" w:cs="Arial"/>
          <w:iCs/>
          <w:sz w:val="24"/>
          <w:szCs w:val="24"/>
        </w:rPr>
        <w:t>10</w:t>
      </w:r>
      <w:r w:rsidRPr="00193464">
        <w:rPr>
          <w:rFonts w:ascii="Arial" w:hAnsi="Arial" w:cs="Arial"/>
          <w:iCs/>
          <w:sz w:val="24"/>
          <w:szCs w:val="24"/>
        </w:rPr>
        <w:t xml:space="preserve"> € par page de document administratif copié après consultation.</w:t>
      </w:r>
    </w:p>
    <w:p w14:paraId="763568C3" w14:textId="77777777" w:rsidR="001B0DE5" w:rsidRDefault="001B0DE5" w:rsidP="001B0DE5">
      <w:pPr>
        <w:rPr>
          <w:rFonts w:eastAsia="Calibri"/>
        </w:rPr>
        <w:sectPr w:rsidR="001B0DE5" w:rsidSect="00771C4E">
          <w:pgSz w:w="11906" w:h="16838" w:code="9"/>
          <w:pgMar w:top="1134" w:right="1134" w:bottom="851" w:left="1134" w:header="284" w:footer="510" w:gutter="0"/>
          <w:cols w:space="708"/>
          <w:titlePg/>
          <w:docGrid w:linePitch="360"/>
        </w:sectPr>
      </w:pPr>
    </w:p>
    <w:p w14:paraId="7A00F81F" w14:textId="77777777" w:rsidR="001B0DE5" w:rsidRDefault="001B0DE5" w:rsidP="001B0DE5">
      <w:pPr>
        <w:rPr>
          <w:rFonts w:eastAsia="Calibri"/>
        </w:rPr>
      </w:pPr>
    </w:p>
    <w:p w14:paraId="123BC410" w14:textId="77777777" w:rsidR="001B0DE5" w:rsidRPr="001B0DE5" w:rsidRDefault="001B0DE5" w:rsidP="001B0DE5">
      <w:pPr>
        <w:pStyle w:val="grand1"/>
        <w:rPr>
          <w:rFonts w:eastAsia="Calibri"/>
        </w:rPr>
      </w:pPr>
      <w:bookmarkStart w:id="46" w:name="_Toc137932136"/>
      <w:r w:rsidRPr="001B0DE5">
        <w:rPr>
          <w:rFonts w:eastAsia="Calibri"/>
        </w:rPr>
        <w:t>A</w:t>
      </w:r>
      <w:r>
        <w:rPr>
          <w:rFonts w:eastAsia="Calibri"/>
        </w:rPr>
        <w:t>RTICLE 6</w:t>
      </w:r>
      <w:r w:rsidRPr="001B0DE5">
        <w:rPr>
          <w:rFonts w:eastAsia="Calibri"/>
        </w:rPr>
        <w:t xml:space="preserve"> - R</w:t>
      </w:r>
      <w:r>
        <w:rPr>
          <w:rFonts w:eastAsia="Calibri"/>
        </w:rPr>
        <w:t>ECOURS</w:t>
      </w:r>
      <w:bookmarkEnd w:id="46"/>
    </w:p>
    <w:p w14:paraId="19DD4499" w14:textId="77777777" w:rsidR="00AA1E9F" w:rsidRDefault="00AA1E9F" w:rsidP="00AA1E9F"/>
    <w:tbl>
      <w:tblPr>
        <w:tblStyle w:val="Grilledutableau"/>
        <w:tblW w:w="9776" w:type="dxa"/>
        <w:shd w:val="clear" w:color="auto" w:fill="FFE599" w:themeFill="accent4" w:themeFillTint="66"/>
        <w:tblLook w:val="04A0" w:firstRow="1" w:lastRow="0" w:firstColumn="1" w:lastColumn="0" w:noHBand="0" w:noVBand="1"/>
      </w:tblPr>
      <w:tblGrid>
        <w:gridCol w:w="9776"/>
      </w:tblGrid>
      <w:tr w:rsidR="001B0DE5" w14:paraId="694B3686" w14:textId="77777777" w:rsidTr="001B0DE5">
        <w:tc>
          <w:tcPr>
            <w:tcW w:w="97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89D708E" w14:textId="77777777" w:rsidR="001B0DE5" w:rsidRPr="001B0DE5" w:rsidRDefault="001B0DE5" w:rsidP="001B0DE5">
            <w:pPr>
              <w:autoSpaceDE w:val="0"/>
              <w:autoSpaceDN w:val="0"/>
              <w:adjustRightInd w:val="0"/>
              <w:spacing w:before="120" w:after="120"/>
              <w:jc w:val="both"/>
              <w:rPr>
                <w:rFonts w:ascii="Arial" w:hAnsi="Arial" w:cs="Arial"/>
                <w:b/>
                <w:sz w:val="24"/>
                <w:szCs w:val="24"/>
                <w:lang w:val="fr-BE" w:eastAsia="fr-BE"/>
              </w:rPr>
            </w:pPr>
            <w:r w:rsidRPr="001B0DE5">
              <w:rPr>
                <w:rFonts w:ascii="Arial" w:hAnsi="Arial" w:cs="Arial"/>
                <w:b/>
                <w:sz w:val="24"/>
                <w:szCs w:val="24"/>
                <w:lang w:val="fr-BE" w:eastAsia="fr-BE"/>
              </w:rPr>
              <w:t xml:space="preserve">L’étudiant a été informé via le présent ROI, de l’obligation d’atteindre TOUS les Acquis d’Apprentissage du dossier pédagogique. </w:t>
            </w:r>
          </w:p>
          <w:p w14:paraId="2AF3E2A9" w14:textId="77777777" w:rsidR="001B0DE5" w:rsidRDefault="001B0DE5" w:rsidP="001B0DE5">
            <w:pPr>
              <w:spacing w:before="120" w:after="120"/>
              <w:jc w:val="both"/>
              <w:rPr>
                <w:b/>
                <w:lang w:val="fr-BE" w:eastAsia="fr-BE"/>
              </w:rPr>
            </w:pPr>
            <w:r w:rsidRPr="001B0DE5">
              <w:rPr>
                <w:rFonts w:ascii="Arial" w:hAnsi="Arial" w:cs="Arial"/>
                <w:b/>
                <w:sz w:val="24"/>
                <w:szCs w:val="24"/>
                <w:lang w:val="fr-BE" w:eastAsia="fr-BE"/>
              </w:rPr>
              <w:t>Lors de la présence de membres du jury extérieur, l’étudiant, s’il connait un risque d’incompatibilité avec un membre du jury, en informe le président dès le début de l’épreuve. Si l’incompatibilité est avérée, le membre du jury est écarté des débats. Cette procédure vise à exclure tout fondement d’une irrégularité lors de la décision finale.</w:t>
            </w:r>
          </w:p>
        </w:tc>
      </w:tr>
    </w:tbl>
    <w:p w14:paraId="05779750" w14:textId="77777777" w:rsidR="001B0DE5" w:rsidRDefault="001B0DE5" w:rsidP="00416EF8">
      <w:pPr>
        <w:pStyle w:val="Titre1"/>
        <w:numPr>
          <w:ilvl w:val="0"/>
          <w:numId w:val="19"/>
        </w:numPr>
        <w:spacing w:after="120"/>
        <w:ind w:left="714" w:hanging="357"/>
      </w:pPr>
      <w:bookmarkStart w:id="47" w:name="_Toc137932137"/>
      <w:r w:rsidRPr="001B0DE5">
        <w:t>Consultation des copies d’examen</w:t>
      </w:r>
      <w:bookmarkEnd w:id="47"/>
    </w:p>
    <w:p w14:paraId="57F4895D" w14:textId="174A166F" w:rsidR="001B0DE5" w:rsidRPr="001B0DE5" w:rsidRDefault="00465B89" w:rsidP="001B0DE5">
      <w:pPr>
        <w:spacing w:before="120" w:after="120"/>
        <w:jc w:val="both"/>
        <w:rPr>
          <w:rFonts w:ascii="Arial" w:hAnsi="Arial" w:cs="Arial"/>
          <w:iCs/>
          <w:sz w:val="24"/>
          <w:szCs w:val="24"/>
        </w:rPr>
      </w:pPr>
      <w:r>
        <w:rPr>
          <w:rFonts w:ascii="Arial" w:hAnsi="Arial" w:cs="Arial"/>
          <w:iCs/>
          <w:sz w:val="24"/>
          <w:szCs w:val="24"/>
        </w:rPr>
        <w:t>À</w:t>
      </w:r>
      <w:r w:rsidR="001B0DE5" w:rsidRPr="001B0DE5">
        <w:rPr>
          <w:rFonts w:ascii="Arial" w:hAnsi="Arial" w:cs="Arial"/>
          <w:iCs/>
          <w:sz w:val="24"/>
          <w:szCs w:val="24"/>
        </w:rPr>
        <w:t xml:space="preserve"> titre liminaire, il est rappelé que </w:t>
      </w:r>
      <w:r w:rsidR="001B0DE5" w:rsidRPr="001B0DE5">
        <w:rPr>
          <w:rFonts w:ascii="Arial" w:hAnsi="Arial" w:cs="Arial"/>
          <w:b/>
          <w:iCs/>
          <w:sz w:val="24"/>
          <w:szCs w:val="24"/>
          <w:u w:val="single"/>
        </w:rPr>
        <w:t>l’étudiant a la possibilité de consulter ses copies et d’obtenir des explications relatives à l’évaluation de l’épreuve</w:t>
      </w:r>
      <w:r w:rsidR="001B0DE5" w:rsidRPr="001B0DE5">
        <w:rPr>
          <w:rFonts w:ascii="Arial" w:hAnsi="Arial" w:cs="Arial"/>
          <w:iCs/>
          <w:sz w:val="24"/>
          <w:szCs w:val="24"/>
        </w:rPr>
        <w:t>, notamment lors du dernier cours. En effet, ces explications paraissent de nature à dissiper les incompréhensions et les malentendus éventuels des étudiants quant à leurs évaluations.</w:t>
      </w:r>
    </w:p>
    <w:p w14:paraId="5B46A28E" w14:textId="351CCE2C" w:rsidR="001B0DE5" w:rsidRPr="001B0DE5" w:rsidRDefault="001B0DE5" w:rsidP="001B0DE5">
      <w:pPr>
        <w:spacing w:before="120" w:after="120"/>
        <w:jc w:val="both"/>
        <w:rPr>
          <w:rFonts w:ascii="Arial" w:hAnsi="Arial" w:cs="Arial"/>
          <w:iCs/>
          <w:sz w:val="24"/>
          <w:szCs w:val="24"/>
        </w:rPr>
      </w:pPr>
      <w:r w:rsidRPr="001B0DE5">
        <w:rPr>
          <w:rFonts w:ascii="Arial" w:hAnsi="Arial" w:cs="Arial"/>
          <w:iCs/>
          <w:sz w:val="24"/>
          <w:szCs w:val="24"/>
        </w:rPr>
        <w:t xml:space="preserve">Il appartient à l’étudiant ajourné ou refusé de prendre rendez-vous, dans les délais du recours interne, avec le secrétariat, durant les horaires d’ouverture, pour consulter sa copie d’examen et en prendre copie dans le délai du recours interne. Le prix de la copie est fixé à 0,25 euro par page. Aucune photo ou scan </w:t>
      </w:r>
      <w:r w:rsidR="006612E0">
        <w:rPr>
          <w:rFonts w:ascii="Arial" w:hAnsi="Arial" w:cs="Arial"/>
          <w:iCs/>
          <w:sz w:val="24"/>
          <w:szCs w:val="24"/>
        </w:rPr>
        <w:t>n’est</w:t>
      </w:r>
      <w:r w:rsidRPr="001B0DE5">
        <w:rPr>
          <w:rFonts w:ascii="Arial" w:hAnsi="Arial" w:cs="Arial"/>
          <w:iCs/>
          <w:sz w:val="24"/>
          <w:szCs w:val="24"/>
        </w:rPr>
        <w:t xml:space="preserve"> autorisé.</w:t>
      </w:r>
    </w:p>
    <w:p w14:paraId="3FD6FF66" w14:textId="77777777" w:rsidR="001B0DE5" w:rsidRDefault="001B0DE5" w:rsidP="001B0DE5">
      <w:pPr>
        <w:spacing w:before="120" w:after="120"/>
        <w:rPr>
          <w:rFonts w:ascii="Arial" w:hAnsi="Arial" w:cs="Arial"/>
          <w:b/>
          <w:iCs/>
          <w:sz w:val="24"/>
          <w:szCs w:val="24"/>
        </w:rPr>
      </w:pPr>
      <w:r w:rsidRPr="001B0DE5">
        <w:rPr>
          <w:rFonts w:ascii="Arial" w:hAnsi="Arial" w:cs="Arial"/>
          <w:b/>
          <w:iCs/>
          <w:sz w:val="24"/>
          <w:szCs w:val="24"/>
        </w:rPr>
        <w:t>Cette consultation est personnelle (circulaire 7111, p 20).</w:t>
      </w:r>
    </w:p>
    <w:p w14:paraId="3610AF6B" w14:textId="77777777" w:rsidR="001B0DE5" w:rsidRDefault="001B0DE5" w:rsidP="00416EF8">
      <w:pPr>
        <w:pStyle w:val="Titre1"/>
        <w:numPr>
          <w:ilvl w:val="0"/>
          <w:numId w:val="19"/>
        </w:numPr>
      </w:pPr>
      <w:bookmarkStart w:id="48" w:name="_Toc137932138"/>
      <w:r w:rsidRPr="001B0DE5">
        <w:t>Procédures de recours</w:t>
      </w:r>
      <w:bookmarkEnd w:id="48"/>
    </w:p>
    <w:p w14:paraId="39265AA9" w14:textId="4D23B782" w:rsidR="001B0DE5" w:rsidRPr="001B0DE5" w:rsidRDefault="001B0DE5" w:rsidP="001B0DE5">
      <w:pPr>
        <w:pStyle w:val="Default"/>
        <w:spacing w:before="120" w:after="120"/>
        <w:jc w:val="both"/>
        <w:rPr>
          <w:rFonts w:ascii="Arial" w:hAnsi="Arial" w:cs="Arial"/>
          <w:color w:val="auto"/>
        </w:rPr>
      </w:pPr>
      <w:r w:rsidRPr="001B0DE5">
        <w:rPr>
          <w:rFonts w:ascii="Arial" w:hAnsi="Arial" w:cs="Arial"/>
          <w:color w:val="auto"/>
        </w:rPr>
        <w:t>En application du « </w:t>
      </w:r>
      <w:r w:rsidRPr="001B0DE5">
        <w:rPr>
          <w:rFonts w:ascii="Arial" w:hAnsi="Arial" w:cs="Arial"/>
          <w:color w:val="auto"/>
          <w:u w:val="single"/>
        </w:rPr>
        <w:t xml:space="preserve">Décret du 16 avril 1991 organisant l’Enseignement </w:t>
      </w:r>
      <w:r w:rsidR="007026D9">
        <w:rPr>
          <w:rFonts w:ascii="Arial" w:hAnsi="Arial" w:cs="Arial"/>
        </w:rPr>
        <w:t>pour adulte</w:t>
      </w:r>
      <w:r w:rsidR="00220545">
        <w:rPr>
          <w:rFonts w:ascii="Arial" w:hAnsi="Arial" w:cs="Arial"/>
        </w:rPr>
        <w:t>s</w:t>
      </w:r>
      <w:r w:rsidR="007026D9" w:rsidRPr="001B0DE5">
        <w:rPr>
          <w:rFonts w:ascii="Arial" w:hAnsi="Arial" w:cs="Arial"/>
          <w:color w:val="auto"/>
          <w:u w:val="single"/>
        </w:rPr>
        <w:t xml:space="preserve"> </w:t>
      </w:r>
      <w:r w:rsidRPr="001B0DE5">
        <w:rPr>
          <w:rFonts w:ascii="Arial" w:hAnsi="Arial" w:cs="Arial"/>
          <w:color w:val="auto"/>
          <w:u w:val="single"/>
        </w:rPr>
        <w:t>tel que modifié (articles 123ter et 123quater)</w:t>
      </w:r>
      <w:r w:rsidRPr="001B0DE5">
        <w:rPr>
          <w:rFonts w:ascii="Arial" w:hAnsi="Arial" w:cs="Arial"/>
          <w:color w:val="auto"/>
        </w:rPr>
        <w:t> » et de la « </w:t>
      </w:r>
      <w:r w:rsidRPr="001B0DE5">
        <w:rPr>
          <w:rFonts w:ascii="Arial" w:hAnsi="Arial" w:cs="Arial"/>
          <w:color w:val="auto"/>
          <w:u w:val="single"/>
        </w:rPr>
        <w:t>circulaire 7111 du 09 mai 2019 relati</w:t>
      </w:r>
      <w:r w:rsidR="00465B89">
        <w:rPr>
          <w:rFonts w:ascii="Arial" w:hAnsi="Arial" w:cs="Arial"/>
          <w:color w:val="auto"/>
          <w:u w:val="single"/>
        </w:rPr>
        <w:t>ve</w:t>
      </w:r>
      <w:r w:rsidRPr="001B0DE5">
        <w:rPr>
          <w:rFonts w:ascii="Arial" w:hAnsi="Arial" w:cs="Arial"/>
          <w:color w:val="auto"/>
          <w:u w:val="single"/>
        </w:rPr>
        <w:t xml:space="preserve">s aux recours dans l’Enseignement </w:t>
      </w:r>
      <w:r w:rsidR="007026D9">
        <w:rPr>
          <w:rFonts w:ascii="Arial" w:hAnsi="Arial" w:cs="Arial"/>
        </w:rPr>
        <w:t>pour adulte</w:t>
      </w:r>
      <w:r w:rsidR="00220545">
        <w:rPr>
          <w:rFonts w:ascii="Arial" w:hAnsi="Arial" w:cs="Arial"/>
        </w:rPr>
        <w:t>s</w:t>
      </w:r>
      <w:r w:rsidR="007026D9">
        <w:rPr>
          <w:rFonts w:ascii="Arial" w:hAnsi="Arial" w:cs="Arial"/>
        </w:rPr>
        <w:t xml:space="preserve"> </w:t>
      </w:r>
      <w:r w:rsidRPr="001B0DE5">
        <w:rPr>
          <w:rFonts w:ascii="Arial" w:hAnsi="Arial" w:cs="Arial"/>
          <w:color w:val="auto"/>
        </w:rPr>
        <w:t xml:space="preserve">», tout étudiant a le droit d’introduire un recours écrit </w:t>
      </w:r>
      <w:r w:rsidRPr="001B0DE5">
        <w:rPr>
          <w:rFonts w:ascii="Arial" w:hAnsi="Arial" w:cs="Arial"/>
          <w:b/>
          <w:color w:val="auto"/>
          <w:u w:val="single"/>
        </w:rPr>
        <w:t xml:space="preserve">uniquement contre une décision de </w:t>
      </w:r>
      <w:r w:rsidRPr="001B0DE5">
        <w:rPr>
          <w:rFonts w:ascii="Arial" w:hAnsi="Arial" w:cs="Arial"/>
          <w:b/>
          <w:bCs/>
          <w:color w:val="auto"/>
          <w:u w:val="single"/>
        </w:rPr>
        <w:t xml:space="preserve">REFUS </w:t>
      </w:r>
      <w:r w:rsidRPr="001B0DE5">
        <w:rPr>
          <w:rFonts w:ascii="Arial" w:hAnsi="Arial" w:cs="Arial"/>
          <w:b/>
          <w:color w:val="auto"/>
          <w:u w:val="single"/>
        </w:rPr>
        <w:t>prise par le Conseil des Études</w:t>
      </w:r>
      <w:r w:rsidRPr="001B0DE5">
        <w:rPr>
          <w:rFonts w:ascii="Arial" w:hAnsi="Arial" w:cs="Arial"/>
          <w:color w:val="auto"/>
        </w:rPr>
        <w:t xml:space="preserve"> dans le cadre: </w:t>
      </w:r>
    </w:p>
    <w:p w14:paraId="0F70E77B" w14:textId="77777777" w:rsidR="001B0DE5" w:rsidRPr="001B0DE5" w:rsidRDefault="001B0DE5" w:rsidP="00416EF8">
      <w:pPr>
        <w:pStyle w:val="Default"/>
        <w:numPr>
          <w:ilvl w:val="0"/>
          <w:numId w:val="20"/>
        </w:numPr>
        <w:tabs>
          <w:tab w:val="clear" w:pos="720"/>
        </w:tabs>
        <w:spacing w:before="120" w:after="120"/>
        <w:ind w:left="709" w:hanging="283"/>
        <w:jc w:val="both"/>
        <w:rPr>
          <w:rFonts w:ascii="Arial" w:hAnsi="Arial" w:cs="Arial"/>
          <w:color w:val="auto"/>
        </w:rPr>
      </w:pPr>
      <w:r w:rsidRPr="001B0DE5">
        <w:rPr>
          <w:rFonts w:ascii="Arial" w:hAnsi="Arial" w:cs="Arial"/>
          <w:b/>
          <w:iCs/>
          <w:color w:val="auto"/>
        </w:rPr>
        <w:t>de toute unité d’enseignement</w:t>
      </w:r>
      <w:r w:rsidRPr="001B0DE5">
        <w:rPr>
          <w:rFonts w:ascii="Arial" w:hAnsi="Arial" w:cs="Arial"/>
          <w:color w:val="auto"/>
        </w:rPr>
        <w:t xml:space="preserve"> ;</w:t>
      </w:r>
    </w:p>
    <w:p w14:paraId="796D043D" w14:textId="77777777" w:rsidR="001B0DE5" w:rsidRPr="001B0DE5" w:rsidRDefault="001B0DE5" w:rsidP="00416EF8">
      <w:pPr>
        <w:pStyle w:val="Default"/>
        <w:numPr>
          <w:ilvl w:val="0"/>
          <w:numId w:val="20"/>
        </w:numPr>
        <w:tabs>
          <w:tab w:val="clear" w:pos="720"/>
        </w:tabs>
        <w:spacing w:before="120" w:after="120"/>
        <w:ind w:left="709" w:hanging="283"/>
        <w:jc w:val="both"/>
        <w:rPr>
          <w:rFonts w:ascii="Arial" w:hAnsi="Arial" w:cs="Arial"/>
          <w:color w:val="auto"/>
        </w:rPr>
      </w:pPr>
      <w:r w:rsidRPr="001B0DE5">
        <w:rPr>
          <w:rFonts w:ascii="Arial" w:hAnsi="Arial" w:cs="Arial"/>
          <w:color w:val="auto"/>
        </w:rPr>
        <w:t>d’une unité d’enseignement "</w:t>
      </w:r>
      <w:r w:rsidRPr="001B0DE5">
        <w:rPr>
          <w:rFonts w:ascii="Arial" w:hAnsi="Arial" w:cs="Arial"/>
          <w:b/>
          <w:bCs/>
          <w:color w:val="auto"/>
        </w:rPr>
        <w:t xml:space="preserve">épreuve intégrée"; </w:t>
      </w:r>
    </w:p>
    <w:p w14:paraId="66489EF4" w14:textId="77777777" w:rsidR="001B0DE5" w:rsidRPr="001B0DE5" w:rsidRDefault="001B0DE5" w:rsidP="00416EF8">
      <w:pPr>
        <w:pStyle w:val="Default"/>
        <w:numPr>
          <w:ilvl w:val="0"/>
          <w:numId w:val="20"/>
        </w:numPr>
        <w:tabs>
          <w:tab w:val="clear" w:pos="720"/>
        </w:tabs>
        <w:spacing w:before="120" w:after="120"/>
        <w:ind w:left="709" w:hanging="283"/>
        <w:jc w:val="both"/>
        <w:rPr>
          <w:rFonts w:ascii="Arial" w:hAnsi="Arial" w:cs="Arial"/>
          <w:color w:val="auto"/>
        </w:rPr>
      </w:pPr>
      <w:r w:rsidRPr="001B0DE5">
        <w:rPr>
          <w:rFonts w:ascii="Arial" w:hAnsi="Arial" w:cs="Arial"/>
          <w:color w:val="auto"/>
        </w:rPr>
        <w:t xml:space="preserve">des unités d’enseignement mettant en œuvre les formations visées à l’Article II du titre II du décret du 2 février 2007 fixant le statut des directeurs, ainsi que les unités de formation destinées aux candidats aux fonctions de sélection et aux fonctions de promotion autres que celle de directeur ou d’inspecteur. </w:t>
      </w:r>
    </w:p>
    <w:p w14:paraId="0B06EE28" w14:textId="77777777" w:rsidR="001B0DE5" w:rsidRPr="001B0DE5" w:rsidRDefault="001B0DE5" w:rsidP="001B0DE5">
      <w:pPr>
        <w:pStyle w:val="Default"/>
        <w:spacing w:before="120" w:after="120"/>
        <w:jc w:val="both"/>
        <w:rPr>
          <w:rFonts w:ascii="Arial" w:hAnsi="Arial" w:cs="Arial"/>
          <w:color w:val="auto"/>
        </w:rPr>
      </w:pPr>
      <w:r w:rsidRPr="001B0DE5">
        <w:rPr>
          <w:rFonts w:ascii="Arial" w:hAnsi="Arial" w:cs="Arial"/>
          <w:color w:val="auto"/>
        </w:rPr>
        <w:t xml:space="preserve">Le recours doit mentionner </w:t>
      </w:r>
      <w:r w:rsidRPr="001B0DE5">
        <w:rPr>
          <w:rFonts w:ascii="Arial" w:hAnsi="Arial" w:cs="Arial"/>
          <w:b/>
          <w:bCs/>
          <w:color w:val="auto"/>
        </w:rPr>
        <w:t xml:space="preserve">l(es) irrégularité(s) précise(s) (violation d’une règle) </w:t>
      </w:r>
      <w:r w:rsidRPr="001B0DE5">
        <w:rPr>
          <w:rFonts w:ascii="Arial" w:hAnsi="Arial" w:cs="Arial"/>
          <w:color w:val="auto"/>
        </w:rPr>
        <w:t xml:space="preserve">qui le motive(nt) sous peine d’irrecevabilité. </w:t>
      </w:r>
    </w:p>
    <w:p w14:paraId="23EB1D25" w14:textId="77777777" w:rsidR="001B0DE5" w:rsidRPr="001B0DE5" w:rsidRDefault="001B0DE5" w:rsidP="001B0DE5">
      <w:pPr>
        <w:pStyle w:val="Default"/>
        <w:spacing w:before="120" w:after="120"/>
        <w:jc w:val="both"/>
        <w:rPr>
          <w:rFonts w:ascii="Arial" w:hAnsi="Arial" w:cs="Arial"/>
          <w:color w:val="auto"/>
        </w:rPr>
      </w:pPr>
      <w:r w:rsidRPr="001B0DE5">
        <w:rPr>
          <w:rFonts w:ascii="Arial" w:hAnsi="Arial" w:cs="Arial"/>
          <w:b/>
          <w:bCs/>
          <w:color w:val="auto"/>
        </w:rPr>
        <w:t xml:space="preserve">Le délai de dépôt dudit recours </w:t>
      </w:r>
      <w:r w:rsidRPr="001B0DE5">
        <w:rPr>
          <w:rFonts w:ascii="Arial" w:hAnsi="Arial" w:cs="Arial"/>
          <w:color w:val="auto"/>
        </w:rPr>
        <w:t xml:space="preserve">doit être respecté. </w:t>
      </w:r>
    </w:p>
    <w:p w14:paraId="0DC9D927" w14:textId="77777777" w:rsidR="001B0DE5" w:rsidRPr="001B0DE5" w:rsidRDefault="001B0DE5" w:rsidP="001B0DE5">
      <w:pPr>
        <w:pStyle w:val="Default"/>
        <w:spacing w:before="120" w:after="120"/>
        <w:jc w:val="both"/>
        <w:rPr>
          <w:rFonts w:ascii="Arial" w:hAnsi="Arial" w:cs="Arial"/>
          <w:b/>
          <w:color w:val="auto"/>
        </w:rPr>
      </w:pPr>
      <w:r w:rsidRPr="001B0DE5">
        <w:rPr>
          <w:rFonts w:ascii="Arial" w:hAnsi="Arial" w:cs="Arial"/>
          <w:b/>
          <w:color w:val="auto"/>
        </w:rPr>
        <w:t>Le recours comporte 2 étapes:</w:t>
      </w:r>
    </w:p>
    <w:p w14:paraId="139C764D" w14:textId="77777777" w:rsidR="001B0DE5" w:rsidRPr="001B0DE5" w:rsidRDefault="001B0DE5" w:rsidP="00416EF8">
      <w:pPr>
        <w:pStyle w:val="Default"/>
        <w:numPr>
          <w:ilvl w:val="0"/>
          <w:numId w:val="20"/>
        </w:numPr>
        <w:tabs>
          <w:tab w:val="clear" w:pos="720"/>
        </w:tabs>
        <w:spacing w:before="120" w:after="120"/>
        <w:ind w:left="709" w:hanging="283"/>
        <w:jc w:val="both"/>
        <w:rPr>
          <w:rFonts w:ascii="Arial" w:hAnsi="Arial" w:cs="Arial"/>
          <w:color w:val="auto"/>
        </w:rPr>
      </w:pPr>
      <w:r w:rsidRPr="001B0DE5">
        <w:rPr>
          <w:rFonts w:ascii="Arial" w:hAnsi="Arial" w:cs="Arial"/>
          <w:color w:val="auto"/>
        </w:rPr>
        <w:t xml:space="preserve">un recours interne auprès de l’établissement, </w:t>
      </w:r>
    </w:p>
    <w:p w14:paraId="7473263C" w14:textId="77777777" w:rsidR="001B0DE5" w:rsidRPr="001B0DE5" w:rsidRDefault="001B0DE5" w:rsidP="00416EF8">
      <w:pPr>
        <w:pStyle w:val="Default"/>
        <w:numPr>
          <w:ilvl w:val="0"/>
          <w:numId w:val="20"/>
        </w:numPr>
        <w:tabs>
          <w:tab w:val="clear" w:pos="720"/>
        </w:tabs>
        <w:spacing w:before="120" w:after="120"/>
        <w:ind w:left="709" w:hanging="283"/>
        <w:jc w:val="both"/>
        <w:rPr>
          <w:rFonts w:ascii="Arial" w:hAnsi="Arial" w:cs="Arial"/>
          <w:color w:val="auto"/>
        </w:rPr>
      </w:pPr>
      <w:r w:rsidRPr="001B0DE5">
        <w:rPr>
          <w:rFonts w:ascii="Arial" w:hAnsi="Arial" w:cs="Arial"/>
          <w:color w:val="auto"/>
        </w:rPr>
        <w:t xml:space="preserve">un recours externe auprès de l’Administration, s’il échet. </w:t>
      </w:r>
    </w:p>
    <w:p w14:paraId="008EC9D5" w14:textId="77777777" w:rsidR="001B0DE5" w:rsidRPr="001B0DE5" w:rsidRDefault="001B0DE5" w:rsidP="00416EF8">
      <w:pPr>
        <w:pStyle w:val="Titre2"/>
        <w:numPr>
          <w:ilvl w:val="1"/>
          <w:numId w:val="19"/>
        </w:numPr>
      </w:pPr>
      <w:bookmarkStart w:id="49" w:name="_Toc448788065"/>
      <w:bookmarkStart w:id="50" w:name="_Toc137932139"/>
      <w:r w:rsidRPr="001B0DE5">
        <w:lastRenderedPageBreak/>
        <w:t>Le recours interne</w:t>
      </w:r>
      <w:bookmarkEnd w:id="49"/>
      <w:bookmarkEnd w:id="50"/>
    </w:p>
    <w:p w14:paraId="00E19194" w14:textId="77777777" w:rsidR="001B0DE5" w:rsidRDefault="00505639" w:rsidP="00416EF8">
      <w:pPr>
        <w:pStyle w:val="Titre3"/>
        <w:numPr>
          <w:ilvl w:val="2"/>
          <w:numId w:val="19"/>
        </w:numPr>
        <w:spacing w:before="120" w:after="120"/>
        <w:ind w:left="1077"/>
      </w:pPr>
      <w:bookmarkStart w:id="51" w:name="_Toc137932140"/>
      <w:r w:rsidRPr="00505639">
        <w:t>Procédure</w:t>
      </w:r>
      <w:bookmarkEnd w:id="51"/>
    </w:p>
    <w:p w14:paraId="689A79C9" w14:textId="77777777" w:rsidR="00505639" w:rsidRPr="00505639" w:rsidRDefault="00505639" w:rsidP="00416EF8">
      <w:pPr>
        <w:pStyle w:val="Paragraphedeliste"/>
        <w:numPr>
          <w:ilvl w:val="0"/>
          <w:numId w:val="29"/>
        </w:numPr>
        <w:spacing w:before="120" w:after="120"/>
        <w:jc w:val="both"/>
        <w:rPr>
          <w:rFonts w:ascii="Arial" w:hAnsi="Arial" w:cs="Arial"/>
          <w:sz w:val="24"/>
          <w:szCs w:val="24"/>
        </w:rPr>
      </w:pPr>
      <w:r w:rsidRPr="00505639">
        <w:rPr>
          <w:rFonts w:ascii="Arial" w:hAnsi="Arial" w:cs="Arial"/>
          <w:sz w:val="24"/>
          <w:szCs w:val="24"/>
        </w:rPr>
        <w:t>L’étudiant prend connaissance de la décision de refus prise par le Conseil des études par voie d'affichage ;</w:t>
      </w:r>
    </w:p>
    <w:p w14:paraId="093F0101" w14:textId="77777777" w:rsidR="00505639" w:rsidRPr="00505639" w:rsidRDefault="00505639" w:rsidP="00416EF8">
      <w:pPr>
        <w:pStyle w:val="Paragraphedeliste"/>
        <w:numPr>
          <w:ilvl w:val="0"/>
          <w:numId w:val="29"/>
        </w:numPr>
        <w:spacing w:before="120" w:after="120"/>
        <w:jc w:val="both"/>
        <w:rPr>
          <w:rFonts w:ascii="Arial" w:hAnsi="Arial" w:cs="Arial"/>
          <w:sz w:val="24"/>
          <w:szCs w:val="24"/>
        </w:rPr>
      </w:pPr>
      <w:r w:rsidRPr="00505639">
        <w:rPr>
          <w:rFonts w:ascii="Arial" w:hAnsi="Arial" w:cs="Arial"/>
          <w:sz w:val="24"/>
          <w:szCs w:val="24"/>
        </w:rPr>
        <w:t>L’étudiant prend immédiatement contact avec l’école durant les horaires d’ouverture pour obtenir la motivation du refus ;</w:t>
      </w:r>
    </w:p>
    <w:p w14:paraId="51163A96" w14:textId="77777777" w:rsidR="00505639" w:rsidRPr="00505639" w:rsidRDefault="00505639" w:rsidP="00416EF8">
      <w:pPr>
        <w:pStyle w:val="Paragraphedeliste"/>
        <w:numPr>
          <w:ilvl w:val="0"/>
          <w:numId w:val="29"/>
        </w:numPr>
        <w:spacing w:before="120" w:after="120"/>
        <w:jc w:val="both"/>
        <w:rPr>
          <w:rFonts w:ascii="Arial" w:hAnsi="Arial" w:cs="Arial"/>
          <w:sz w:val="24"/>
          <w:szCs w:val="24"/>
        </w:rPr>
      </w:pPr>
      <w:r w:rsidRPr="00505639">
        <w:rPr>
          <w:rFonts w:ascii="Arial" w:hAnsi="Arial" w:cs="Arial"/>
          <w:sz w:val="24"/>
          <w:szCs w:val="24"/>
        </w:rPr>
        <w:t>Consultation des copies (voir plus haut) ;</w:t>
      </w:r>
    </w:p>
    <w:p w14:paraId="5CD2614F" w14:textId="77777777" w:rsidR="00505639" w:rsidRPr="00505639" w:rsidRDefault="00505639" w:rsidP="00416EF8">
      <w:pPr>
        <w:pStyle w:val="Paragraphedeliste"/>
        <w:numPr>
          <w:ilvl w:val="0"/>
          <w:numId w:val="29"/>
        </w:numPr>
        <w:spacing w:before="120" w:after="120"/>
        <w:jc w:val="both"/>
        <w:rPr>
          <w:rFonts w:ascii="Arial" w:hAnsi="Arial" w:cs="Arial"/>
          <w:sz w:val="24"/>
          <w:szCs w:val="24"/>
        </w:rPr>
      </w:pPr>
      <w:r w:rsidRPr="00505639">
        <w:rPr>
          <w:rFonts w:ascii="Arial" w:hAnsi="Arial" w:cs="Arial"/>
          <w:sz w:val="24"/>
          <w:szCs w:val="24"/>
        </w:rPr>
        <w:t xml:space="preserve">S’il constate une éventuelle irrégularité, l’étudiant adresse une plainte écrite motivée au chef d’établissement, par pli recommandé (cachet de la poste faisant foi) ou déposée à l’établissement contre récépissé, et ce, au plus tard le 4e jour calendrier qui suit le jour de la publication des résultats ; </w:t>
      </w:r>
    </w:p>
    <w:p w14:paraId="0DEC0538" w14:textId="6E43D169" w:rsidR="00505639" w:rsidRPr="00505639" w:rsidRDefault="00505639" w:rsidP="00416EF8">
      <w:pPr>
        <w:pStyle w:val="Paragraphedeliste"/>
        <w:numPr>
          <w:ilvl w:val="0"/>
          <w:numId w:val="29"/>
        </w:numPr>
        <w:spacing w:before="120" w:after="120"/>
        <w:jc w:val="both"/>
        <w:rPr>
          <w:rFonts w:ascii="Arial" w:hAnsi="Arial" w:cs="Arial"/>
          <w:sz w:val="24"/>
          <w:szCs w:val="24"/>
        </w:rPr>
      </w:pPr>
      <w:r w:rsidRPr="00505639">
        <w:rPr>
          <w:rFonts w:ascii="Arial" w:hAnsi="Arial" w:cs="Arial"/>
          <w:sz w:val="24"/>
          <w:szCs w:val="24"/>
        </w:rPr>
        <w:t xml:space="preserve">S’il échet, le chef d’établissement réunit à nouveau le Conseil des </w:t>
      </w:r>
      <w:r w:rsidR="006612E0">
        <w:rPr>
          <w:rFonts w:ascii="Arial" w:hAnsi="Arial" w:cs="Arial"/>
          <w:sz w:val="24"/>
          <w:szCs w:val="24"/>
        </w:rPr>
        <w:t>É</w:t>
      </w:r>
      <w:r w:rsidRPr="00505639">
        <w:rPr>
          <w:rFonts w:ascii="Arial" w:hAnsi="Arial" w:cs="Arial"/>
          <w:sz w:val="24"/>
          <w:szCs w:val="24"/>
        </w:rPr>
        <w:t xml:space="preserve">tudes ou jury, éventuellement restreint conformément à l’article 123 ter et quater du Décret du 16 avril 1991 organisant l’Enseignement </w:t>
      </w:r>
      <w:r w:rsidR="00E81542">
        <w:rPr>
          <w:rFonts w:ascii="Arial" w:hAnsi="Arial" w:cs="Arial"/>
          <w:sz w:val="24"/>
          <w:szCs w:val="24"/>
        </w:rPr>
        <w:t>pour adulte</w:t>
      </w:r>
      <w:r w:rsidR="00220545">
        <w:rPr>
          <w:rFonts w:ascii="Arial" w:hAnsi="Arial" w:cs="Arial"/>
          <w:sz w:val="24"/>
          <w:szCs w:val="24"/>
        </w:rPr>
        <w:t>s</w:t>
      </w:r>
      <w:r w:rsidRPr="00505639">
        <w:rPr>
          <w:rFonts w:ascii="Arial" w:hAnsi="Arial" w:cs="Arial"/>
          <w:sz w:val="24"/>
          <w:szCs w:val="24"/>
        </w:rPr>
        <w:t xml:space="preserve"> qui remet un avis ;</w:t>
      </w:r>
    </w:p>
    <w:p w14:paraId="3290EFF0" w14:textId="70DA5F0E" w:rsidR="00505639" w:rsidRPr="00505639" w:rsidRDefault="00505639" w:rsidP="00416EF8">
      <w:pPr>
        <w:pStyle w:val="Paragraphedeliste"/>
        <w:numPr>
          <w:ilvl w:val="0"/>
          <w:numId w:val="29"/>
        </w:numPr>
        <w:spacing w:before="120" w:after="120"/>
        <w:jc w:val="both"/>
        <w:rPr>
          <w:rFonts w:ascii="Arial" w:hAnsi="Arial" w:cs="Arial"/>
          <w:sz w:val="24"/>
          <w:szCs w:val="24"/>
        </w:rPr>
      </w:pPr>
      <w:r w:rsidRPr="00505639">
        <w:rPr>
          <w:rFonts w:ascii="Arial" w:hAnsi="Arial" w:cs="Arial"/>
          <w:sz w:val="24"/>
          <w:szCs w:val="24"/>
        </w:rPr>
        <w:t>Le chef d’établissement envoie à l’étudiant par pli recommandé avec accusé de réception</w:t>
      </w:r>
      <w:r w:rsidR="009E69D1">
        <w:rPr>
          <w:rFonts w:ascii="Arial" w:hAnsi="Arial" w:cs="Arial"/>
          <w:sz w:val="24"/>
          <w:szCs w:val="24"/>
        </w:rPr>
        <w:t xml:space="preserve">, </w:t>
      </w:r>
      <w:r w:rsidRPr="00505639">
        <w:rPr>
          <w:rFonts w:ascii="Arial" w:hAnsi="Arial" w:cs="Arial"/>
          <w:sz w:val="24"/>
          <w:szCs w:val="24"/>
        </w:rPr>
        <w:t>la décision motivée.</w:t>
      </w:r>
    </w:p>
    <w:tbl>
      <w:tblPr>
        <w:tblStyle w:val="Grilledutableau"/>
        <w:tblW w:w="9634" w:type="dxa"/>
        <w:tblLook w:val="04A0" w:firstRow="1" w:lastRow="0" w:firstColumn="1" w:lastColumn="0" w:noHBand="0" w:noVBand="1"/>
      </w:tblPr>
      <w:tblGrid>
        <w:gridCol w:w="9634"/>
      </w:tblGrid>
      <w:tr w:rsidR="00505639" w:rsidRPr="00505639" w14:paraId="404DAF5F" w14:textId="77777777" w:rsidTr="00505639">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D51A5AC" w14:textId="77777777" w:rsidR="00505639" w:rsidRPr="00505639" w:rsidRDefault="00505639" w:rsidP="00505639">
            <w:pPr>
              <w:pStyle w:val="Default"/>
              <w:spacing w:before="120" w:after="120"/>
              <w:jc w:val="both"/>
              <w:rPr>
                <w:rFonts w:ascii="Arial" w:hAnsi="Arial" w:cs="Arial"/>
                <w:b/>
                <w:color w:val="auto"/>
              </w:rPr>
            </w:pPr>
            <w:r w:rsidRPr="00505639">
              <w:rPr>
                <w:rFonts w:ascii="Arial" w:hAnsi="Arial" w:cs="Arial"/>
                <w:b/>
                <w:color w:val="auto"/>
              </w:rPr>
              <w:t>Cette procédure ne peut excéder les 7 jours calendrier hors congés scolaires ou académiques qui suivent le jour de la publication des résultats en ce compris l’envoi à l’étudiant, par le chef d’établissement, au moyen d’un pli recommandé avec accusé de réception, de la motivation du refus à la base du recours et de la décision motivée prise suite au recours interne, ainsi que des procédures de recours externe.</w:t>
            </w:r>
          </w:p>
        </w:tc>
      </w:tr>
    </w:tbl>
    <w:p w14:paraId="7F4D9AF6" w14:textId="77777777" w:rsidR="00505639" w:rsidRDefault="00505639" w:rsidP="00416EF8">
      <w:pPr>
        <w:pStyle w:val="Titre2"/>
        <w:numPr>
          <w:ilvl w:val="1"/>
          <w:numId w:val="19"/>
        </w:numPr>
      </w:pPr>
      <w:bookmarkStart w:id="52" w:name="_Toc137932141"/>
      <w:r>
        <w:t>Le recours externe</w:t>
      </w:r>
      <w:bookmarkEnd w:id="52"/>
    </w:p>
    <w:p w14:paraId="5F3ECC32" w14:textId="77777777" w:rsidR="00505639" w:rsidRPr="00505639" w:rsidRDefault="00505639" w:rsidP="00505639">
      <w:pPr>
        <w:pStyle w:val="Default"/>
        <w:spacing w:before="120" w:after="120"/>
        <w:jc w:val="both"/>
        <w:rPr>
          <w:rFonts w:ascii="Arial" w:hAnsi="Arial" w:cs="Arial"/>
          <w:color w:val="auto"/>
        </w:rPr>
      </w:pPr>
      <w:r w:rsidRPr="00505639">
        <w:rPr>
          <w:rFonts w:ascii="Arial" w:hAnsi="Arial" w:cs="Arial"/>
          <w:color w:val="auto"/>
        </w:rPr>
        <w:t xml:space="preserve">L’étudiant qui conteste la décision de refus prise à son égard ne peut </w:t>
      </w:r>
      <w:r w:rsidRPr="00505639">
        <w:rPr>
          <w:rFonts w:ascii="Arial" w:hAnsi="Arial" w:cs="Arial"/>
          <w:b/>
          <w:color w:val="auto"/>
          <w:u w:val="single"/>
        </w:rPr>
        <w:t>introduire un recours externe que pour autant que la procédure de recours interne soit épuisée</w:t>
      </w:r>
      <w:r w:rsidRPr="00505639">
        <w:rPr>
          <w:rFonts w:ascii="Arial" w:hAnsi="Arial" w:cs="Arial"/>
          <w:color w:val="auto"/>
        </w:rPr>
        <w:t>.</w:t>
      </w: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505639" w:rsidRPr="00505639" w14:paraId="52F7732B" w14:textId="77777777" w:rsidTr="00505639">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72C8BAF" w14:textId="77777777" w:rsidR="00505639" w:rsidRPr="00505639" w:rsidRDefault="00505639" w:rsidP="00536F38">
            <w:pPr>
              <w:pStyle w:val="Default"/>
              <w:spacing w:before="120" w:after="120"/>
              <w:jc w:val="both"/>
              <w:rPr>
                <w:rFonts w:ascii="Arial" w:hAnsi="Arial" w:cs="Arial"/>
                <w:color w:val="auto"/>
              </w:rPr>
            </w:pPr>
            <w:r w:rsidRPr="00505639">
              <w:rPr>
                <w:rFonts w:ascii="Arial" w:hAnsi="Arial" w:cs="Arial"/>
                <w:color w:val="auto"/>
              </w:rPr>
              <w:t xml:space="preserve">L’étudiant qui conteste la décision de refus et/ou la décision motivée prise suite au recours interne doit </w:t>
            </w:r>
            <w:r w:rsidRPr="00505639">
              <w:rPr>
                <w:rFonts w:ascii="Arial" w:hAnsi="Arial" w:cs="Arial"/>
                <w:b/>
                <w:color w:val="auto"/>
                <w:u w:val="single"/>
              </w:rPr>
              <w:t>introduire son recours externe, par pli recommandé, auprès de l’Administration dans un délai de 7 jours calendrier à compter du 3ème jour ouvrable qui suit la date d’envoi de la décision relative au recours interne.</w:t>
            </w:r>
          </w:p>
        </w:tc>
      </w:tr>
    </w:tbl>
    <w:p w14:paraId="7A0A141B" w14:textId="77777777" w:rsidR="00505639" w:rsidRDefault="00505639" w:rsidP="00505639">
      <w:pPr>
        <w:pStyle w:val="Default"/>
        <w:jc w:val="both"/>
        <w:rPr>
          <w:color w:val="auto"/>
        </w:rPr>
      </w:pPr>
    </w:p>
    <w:p w14:paraId="6FB247B1" w14:textId="77777777" w:rsidR="00505639" w:rsidRDefault="00505639" w:rsidP="00505639">
      <w:pPr>
        <w:pStyle w:val="Default"/>
        <w:jc w:val="both"/>
        <w:rPr>
          <w:color w:val="auto"/>
        </w:rPr>
      </w:pPr>
      <w:r>
        <w:rPr>
          <w:noProof/>
          <w:color w:val="auto"/>
          <w:lang w:val="fr-BE" w:eastAsia="fr-BE"/>
        </w:rPr>
        <w:drawing>
          <wp:inline distT="0" distB="0" distL="0" distR="0" wp14:anchorId="5922B188" wp14:editId="23019CC7">
            <wp:extent cx="5759450" cy="199390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1993900"/>
                    </a:xfrm>
                    <a:prstGeom prst="rect">
                      <a:avLst/>
                    </a:prstGeom>
                    <a:noFill/>
                    <a:ln>
                      <a:noFill/>
                    </a:ln>
                  </pic:spPr>
                </pic:pic>
              </a:graphicData>
            </a:graphic>
          </wp:inline>
        </w:drawing>
      </w:r>
    </w:p>
    <w:p w14:paraId="2575431E" w14:textId="6D1E8D8C" w:rsidR="00505639" w:rsidRPr="00505639" w:rsidRDefault="00465B89" w:rsidP="00505639">
      <w:pPr>
        <w:pStyle w:val="Default"/>
        <w:jc w:val="both"/>
        <w:rPr>
          <w:rFonts w:ascii="Arial" w:hAnsi="Arial" w:cs="Arial"/>
          <w:color w:val="auto"/>
        </w:rPr>
      </w:pPr>
      <w:r>
        <w:rPr>
          <w:rFonts w:ascii="Arial" w:hAnsi="Arial" w:cs="Arial"/>
          <w:b/>
          <w:color w:val="auto"/>
        </w:rPr>
        <w:t>À</w:t>
      </w:r>
      <w:r w:rsidR="00505639" w:rsidRPr="00505639">
        <w:rPr>
          <w:rFonts w:ascii="Arial" w:hAnsi="Arial" w:cs="Arial"/>
          <w:b/>
          <w:color w:val="auto"/>
        </w:rPr>
        <w:t xml:space="preserve"> peine d'irrecevabilité, ce recours doit mentionner les irrégularités précises qui le motivent</w:t>
      </w:r>
      <w:r w:rsidR="00505639" w:rsidRPr="00505639">
        <w:rPr>
          <w:rFonts w:ascii="Arial" w:hAnsi="Arial" w:cs="Arial"/>
          <w:color w:val="auto"/>
        </w:rPr>
        <w:t>.</w:t>
      </w:r>
    </w:p>
    <w:p w14:paraId="1E9CAC71" w14:textId="77777777" w:rsidR="00505639" w:rsidRDefault="00505639" w:rsidP="00505639"/>
    <w:p w14:paraId="7B903D05" w14:textId="77777777" w:rsidR="00505639" w:rsidRPr="00505639" w:rsidRDefault="00505639" w:rsidP="00416EF8">
      <w:pPr>
        <w:pStyle w:val="Titre3"/>
        <w:numPr>
          <w:ilvl w:val="2"/>
          <w:numId w:val="19"/>
        </w:numPr>
      </w:pPr>
      <w:bookmarkStart w:id="53" w:name="_Toc137932142"/>
      <w:r>
        <w:lastRenderedPageBreak/>
        <w:t>Procédure</w:t>
      </w:r>
      <w:bookmarkEnd w:id="53"/>
    </w:p>
    <w:p w14:paraId="6781DE14" w14:textId="77777777" w:rsidR="00505639" w:rsidRPr="00505639" w:rsidRDefault="00505639" w:rsidP="00416EF8">
      <w:pPr>
        <w:pStyle w:val="Paragraphedeliste"/>
        <w:numPr>
          <w:ilvl w:val="0"/>
          <w:numId w:val="21"/>
        </w:numPr>
        <w:spacing w:before="120" w:after="120"/>
        <w:ind w:left="714" w:hanging="357"/>
        <w:jc w:val="both"/>
        <w:rPr>
          <w:rFonts w:ascii="Arial" w:hAnsi="Arial" w:cs="Arial"/>
          <w:sz w:val="24"/>
          <w:szCs w:val="24"/>
        </w:rPr>
      </w:pPr>
      <w:r w:rsidRPr="00505639">
        <w:rPr>
          <w:rFonts w:ascii="Arial" w:hAnsi="Arial" w:cs="Arial"/>
          <w:sz w:val="24"/>
          <w:szCs w:val="24"/>
        </w:rPr>
        <w:t xml:space="preserve">L’étudiant envoie le recours externe (en joignant la motivation du refus et la décision prise à la suite du recours interne) par pli recommandé à l’Administration, avec copie au chef d’établissement, à l’adresse suivante: </w:t>
      </w:r>
    </w:p>
    <w:p w14:paraId="7C318971" w14:textId="4C51E941" w:rsidR="00505639" w:rsidRPr="00505639" w:rsidRDefault="00505639" w:rsidP="00505639">
      <w:pPr>
        <w:pStyle w:val="Paragraphedeliste"/>
        <w:spacing w:after="120"/>
        <w:ind w:left="720"/>
        <w:jc w:val="center"/>
        <w:rPr>
          <w:rFonts w:ascii="Arial" w:hAnsi="Arial" w:cs="Arial"/>
          <w:sz w:val="24"/>
          <w:szCs w:val="24"/>
        </w:rPr>
      </w:pPr>
      <w:r w:rsidRPr="00505639">
        <w:rPr>
          <w:rFonts w:ascii="Arial" w:hAnsi="Arial" w:cs="Arial"/>
          <w:sz w:val="24"/>
          <w:szCs w:val="24"/>
        </w:rPr>
        <w:t xml:space="preserve">Directeur Général Adjoint, Responsable de l’Enseignement pour </w:t>
      </w:r>
      <w:r w:rsidR="00220545">
        <w:rPr>
          <w:rFonts w:ascii="Arial" w:hAnsi="Arial" w:cs="Arial"/>
          <w:sz w:val="24"/>
          <w:szCs w:val="24"/>
        </w:rPr>
        <w:t>a</w:t>
      </w:r>
      <w:r w:rsidRPr="00505639">
        <w:rPr>
          <w:rFonts w:ascii="Arial" w:hAnsi="Arial" w:cs="Arial"/>
          <w:sz w:val="24"/>
          <w:szCs w:val="24"/>
        </w:rPr>
        <w:t>dultes</w:t>
      </w:r>
    </w:p>
    <w:p w14:paraId="1372AEA3" w14:textId="77777777" w:rsidR="00505639" w:rsidRPr="00505639" w:rsidRDefault="00505639" w:rsidP="00505639">
      <w:pPr>
        <w:pStyle w:val="Paragraphedeliste"/>
        <w:spacing w:after="120"/>
        <w:ind w:left="720"/>
        <w:jc w:val="center"/>
        <w:rPr>
          <w:rFonts w:ascii="Arial" w:hAnsi="Arial" w:cs="Arial"/>
          <w:sz w:val="24"/>
          <w:szCs w:val="24"/>
        </w:rPr>
      </w:pPr>
      <w:r w:rsidRPr="00505639">
        <w:rPr>
          <w:rFonts w:ascii="Arial" w:hAnsi="Arial" w:cs="Arial"/>
          <w:sz w:val="24"/>
          <w:szCs w:val="24"/>
        </w:rPr>
        <w:t>Service général de l’Enseignement tout au long de la vie</w:t>
      </w:r>
    </w:p>
    <w:p w14:paraId="31A25CFC" w14:textId="7D6E3794" w:rsidR="00505639" w:rsidRPr="00505639" w:rsidRDefault="00505639" w:rsidP="00505639">
      <w:pPr>
        <w:pStyle w:val="Paragraphedeliste"/>
        <w:spacing w:after="120"/>
        <w:ind w:left="720"/>
        <w:jc w:val="center"/>
        <w:rPr>
          <w:rFonts w:ascii="Arial" w:hAnsi="Arial" w:cs="Arial"/>
          <w:sz w:val="24"/>
          <w:szCs w:val="24"/>
        </w:rPr>
      </w:pPr>
      <w:r w:rsidRPr="00505639">
        <w:rPr>
          <w:rFonts w:ascii="Arial" w:hAnsi="Arial" w:cs="Arial"/>
          <w:sz w:val="24"/>
          <w:szCs w:val="24"/>
        </w:rPr>
        <w:t xml:space="preserve">Commission de recours de l’enseignement </w:t>
      </w:r>
      <w:r w:rsidR="007026D9">
        <w:rPr>
          <w:rFonts w:ascii="Arial" w:hAnsi="Arial" w:cs="Arial"/>
          <w:sz w:val="24"/>
          <w:szCs w:val="24"/>
        </w:rPr>
        <w:t>pour adulte</w:t>
      </w:r>
      <w:r w:rsidR="00220545">
        <w:rPr>
          <w:rFonts w:ascii="Arial" w:hAnsi="Arial" w:cs="Arial"/>
          <w:sz w:val="24"/>
          <w:szCs w:val="24"/>
        </w:rPr>
        <w:t>s</w:t>
      </w:r>
    </w:p>
    <w:p w14:paraId="3CD60B1C" w14:textId="77777777" w:rsidR="00505639" w:rsidRPr="00505639" w:rsidRDefault="00505639" w:rsidP="00505639">
      <w:pPr>
        <w:pStyle w:val="Paragraphedeliste"/>
        <w:spacing w:after="120"/>
        <w:ind w:left="720"/>
        <w:jc w:val="center"/>
        <w:rPr>
          <w:rFonts w:ascii="Arial" w:hAnsi="Arial" w:cs="Arial"/>
          <w:sz w:val="24"/>
          <w:szCs w:val="24"/>
        </w:rPr>
      </w:pPr>
      <w:r w:rsidRPr="00505639">
        <w:rPr>
          <w:rFonts w:ascii="Arial" w:hAnsi="Arial" w:cs="Arial"/>
          <w:sz w:val="24"/>
          <w:szCs w:val="24"/>
        </w:rPr>
        <w:t>1</w:t>
      </w:r>
      <w:r>
        <w:rPr>
          <w:rFonts w:ascii="Arial" w:hAnsi="Arial" w:cs="Arial"/>
          <w:sz w:val="24"/>
          <w:szCs w:val="24"/>
        </w:rPr>
        <w:t>,</w:t>
      </w:r>
      <w:r w:rsidRPr="00505639">
        <w:rPr>
          <w:rFonts w:ascii="Arial" w:hAnsi="Arial" w:cs="Arial"/>
          <w:sz w:val="24"/>
          <w:szCs w:val="24"/>
        </w:rPr>
        <w:t xml:space="preserve"> rue A. Lavallée à 1080 Bruxelles</w:t>
      </w:r>
    </w:p>
    <w:p w14:paraId="7A7509A9" w14:textId="08572839" w:rsidR="00505639" w:rsidRPr="00505639" w:rsidRDefault="00505639" w:rsidP="00416EF8">
      <w:pPr>
        <w:pStyle w:val="Paragraphedeliste"/>
        <w:numPr>
          <w:ilvl w:val="0"/>
          <w:numId w:val="21"/>
        </w:numPr>
        <w:spacing w:after="120"/>
        <w:jc w:val="both"/>
        <w:rPr>
          <w:rFonts w:ascii="Arial" w:hAnsi="Arial" w:cs="Arial"/>
          <w:sz w:val="24"/>
          <w:szCs w:val="24"/>
        </w:rPr>
      </w:pPr>
      <w:r w:rsidRPr="00505639">
        <w:rPr>
          <w:rFonts w:ascii="Arial" w:hAnsi="Arial" w:cs="Arial"/>
          <w:sz w:val="24"/>
          <w:szCs w:val="24"/>
        </w:rPr>
        <w:t xml:space="preserve">L’Administration transmet le recours externe à la Commission de recours de l’Enseignement </w:t>
      </w:r>
      <w:r w:rsidR="007026D9">
        <w:rPr>
          <w:rFonts w:ascii="Arial" w:hAnsi="Arial" w:cs="Arial"/>
          <w:sz w:val="24"/>
          <w:szCs w:val="24"/>
        </w:rPr>
        <w:t>pour adulte</w:t>
      </w:r>
      <w:r w:rsidR="00220545">
        <w:rPr>
          <w:rFonts w:ascii="Arial" w:hAnsi="Arial" w:cs="Arial"/>
          <w:sz w:val="24"/>
          <w:szCs w:val="24"/>
        </w:rPr>
        <w:t>s</w:t>
      </w:r>
      <w:r w:rsidRPr="00505639">
        <w:rPr>
          <w:rFonts w:ascii="Arial" w:hAnsi="Arial" w:cs="Arial"/>
          <w:sz w:val="24"/>
          <w:szCs w:val="24"/>
        </w:rPr>
        <w:t xml:space="preserve"> qui statue d’abord de la recevabilité de la plainte. Si la plainte est recevable, la Commission juge ensuite de son bien-fondé. Le bien-fondé ne conduit pas automatiquement à la réussite.  </w:t>
      </w:r>
    </w:p>
    <w:p w14:paraId="77008616" w14:textId="45728D1B" w:rsidR="00505639" w:rsidRDefault="00505639" w:rsidP="00505639">
      <w:pPr>
        <w:spacing w:after="120"/>
        <w:jc w:val="both"/>
        <w:rPr>
          <w:rFonts w:ascii="Arial" w:hAnsi="Arial" w:cs="Arial"/>
          <w:sz w:val="24"/>
          <w:szCs w:val="24"/>
        </w:rPr>
      </w:pPr>
      <w:r w:rsidRPr="00505639">
        <w:rPr>
          <w:rFonts w:ascii="Arial" w:hAnsi="Arial" w:cs="Arial"/>
          <w:sz w:val="24"/>
          <w:szCs w:val="24"/>
        </w:rPr>
        <w:t xml:space="preserve">La procédure de recours ne traite que de cas individuels. Le dossier ne peut comprendre des pièces relatives aux décisions du Conseil des </w:t>
      </w:r>
      <w:r w:rsidR="006612E0">
        <w:rPr>
          <w:rFonts w:ascii="Arial" w:hAnsi="Arial" w:cs="Arial"/>
          <w:sz w:val="24"/>
          <w:szCs w:val="24"/>
        </w:rPr>
        <w:t>É</w:t>
      </w:r>
      <w:r w:rsidRPr="00505639">
        <w:rPr>
          <w:rFonts w:ascii="Arial" w:hAnsi="Arial" w:cs="Arial"/>
          <w:sz w:val="24"/>
          <w:szCs w:val="24"/>
        </w:rPr>
        <w:t>tudes ou du jury concernant d’autres étudiants.</w:t>
      </w:r>
    </w:p>
    <w:p w14:paraId="6A24F732" w14:textId="77777777" w:rsidR="00505639" w:rsidRDefault="00505639" w:rsidP="00416EF8">
      <w:pPr>
        <w:pStyle w:val="Titre2"/>
        <w:numPr>
          <w:ilvl w:val="1"/>
          <w:numId w:val="19"/>
        </w:numPr>
      </w:pPr>
      <w:bookmarkStart w:id="54" w:name="_Toc137932143"/>
      <w:r w:rsidRPr="00505639">
        <w:t>Après le recours externe</w:t>
      </w:r>
      <w:bookmarkEnd w:id="54"/>
    </w:p>
    <w:p w14:paraId="272C2716" w14:textId="569C2025" w:rsidR="00505639" w:rsidRPr="00505639" w:rsidRDefault="00505639" w:rsidP="00505639">
      <w:pPr>
        <w:spacing w:before="120" w:after="120"/>
        <w:jc w:val="both"/>
        <w:rPr>
          <w:rFonts w:ascii="Arial" w:hAnsi="Arial" w:cs="Arial"/>
          <w:sz w:val="24"/>
          <w:szCs w:val="24"/>
        </w:rPr>
      </w:pPr>
      <w:r w:rsidRPr="00505639">
        <w:rPr>
          <w:rFonts w:ascii="Arial" w:hAnsi="Arial" w:cs="Arial"/>
          <w:sz w:val="24"/>
          <w:szCs w:val="24"/>
        </w:rPr>
        <w:t xml:space="preserve">Dans le cas où la Commission de Recours donne raison au requérant (décision fondée), le Conseil des Études </w:t>
      </w:r>
      <w:r w:rsidR="006612E0">
        <w:rPr>
          <w:rFonts w:ascii="Arial" w:hAnsi="Arial" w:cs="Arial"/>
          <w:sz w:val="24"/>
          <w:szCs w:val="24"/>
        </w:rPr>
        <w:t>est</w:t>
      </w:r>
      <w:r w:rsidR="006612E0" w:rsidRPr="00505639">
        <w:rPr>
          <w:rFonts w:ascii="Arial" w:hAnsi="Arial" w:cs="Arial"/>
          <w:sz w:val="24"/>
          <w:szCs w:val="24"/>
        </w:rPr>
        <w:t xml:space="preserve"> </w:t>
      </w:r>
      <w:r w:rsidRPr="00505639">
        <w:rPr>
          <w:rFonts w:ascii="Arial" w:hAnsi="Arial" w:cs="Arial"/>
          <w:sz w:val="24"/>
          <w:szCs w:val="24"/>
        </w:rPr>
        <w:t>amené à prendre une nouvelle décision.</w:t>
      </w:r>
    </w:p>
    <w:p w14:paraId="63E43C60" w14:textId="4BF3C8E6" w:rsidR="00505639" w:rsidRPr="00505639" w:rsidRDefault="00505639" w:rsidP="00505639">
      <w:pPr>
        <w:spacing w:before="120" w:after="120"/>
        <w:rPr>
          <w:rFonts w:ascii="Arial" w:hAnsi="Arial" w:cs="Arial"/>
          <w:sz w:val="24"/>
          <w:szCs w:val="24"/>
        </w:rPr>
      </w:pPr>
      <w:r w:rsidRPr="00505639">
        <w:rPr>
          <w:rFonts w:ascii="Arial" w:hAnsi="Arial" w:cs="Arial"/>
          <w:sz w:val="24"/>
          <w:szCs w:val="24"/>
        </w:rPr>
        <w:t>Le Conseil d</w:t>
      </w:r>
      <w:r w:rsidR="00465B89">
        <w:rPr>
          <w:rFonts w:ascii="Arial" w:hAnsi="Arial" w:cs="Arial"/>
          <w:sz w:val="24"/>
          <w:szCs w:val="24"/>
        </w:rPr>
        <w:t>’</w:t>
      </w:r>
      <w:r w:rsidR="006612E0">
        <w:rPr>
          <w:rFonts w:ascii="Arial" w:hAnsi="Arial" w:cs="Arial"/>
          <w:sz w:val="24"/>
          <w:szCs w:val="24"/>
        </w:rPr>
        <w:t>É</w:t>
      </w:r>
      <w:r w:rsidRPr="00505639">
        <w:rPr>
          <w:rFonts w:ascii="Arial" w:hAnsi="Arial" w:cs="Arial"/>
          <w:sz w:val="24"/>
          <w:szCs w:val="24"/>
        </w:rPr>
        <w:t>tudes p</w:t>
      </w:r>
      <w:r w:rsidR="006612E0">
        <w:rPr>
          <w:rFonts w:ascii="Arial" w:hAnsi="Arial" w:cs="Arial"/>
          <w:sz w:val="24"/>
          <w:szCs w:val="24"/>
        </w:rPr>
        <w:t>eut</w:t>
      </w:r>
      <w:r w:rsidRPr="00505639">
        <w:rPr>
          <w:rFonts w:ascii="Arial" w:hAnsi="Arial" w:cs="Arial"/>
          <w:sz w:val="24"/>
          <w:szCs w:val="24"/>
        </w:rPr>
        <w:t xml:space="preserve"> :</w:t>
      </w:r>
    </w:p>
    <w:p w14:paraId="45ED105B" w14:textId="77777777" w:rsidR="00505639" w:rsidRPr="00505639" w:rsidRDefault="00505639" w:rsidP="00416EF8">
      <w:pPr>
        <w:pStyle w:val="Paragraphedeliste"/>
        <w:numPr>
          <w:ilvl w:val="0"/>
          <w:numId w:val="22"/>
        </w:numPr>
        <w:spacing w:before="120" w:after="120"/>
        <w:jc w:val="both"/>
        <w:rPr>
          <w:rFonts w:ascii="Arial" w:hAnsi="Arial" w:cs="Arial"/>
          <w:sz w:val="24"/>
          <w:szCs w:val="24"/>
        </w:rPr>
      </w:pPr>
      <w:r w:rsidRPr="00505639">
        <w:rPr>
          <w:rFonts w:ascii="Arial" w:hAnsi="Arial" w:cs="Arial"/>
          <w:sz w:val="24"/>
          <w:szCs w:val="24"/>
        </w:rPr>
        <w:t>Soit délibérer à nouveau et en cas de refus apporter</w:t>
      </w:r>
      <w:r w:rsidR="00A442F7">
        <w:rPr>
          <w:rFonts w:ascii="Arial" w:hAnsi="Arial" w:cs="Arial"/>
          <w:sz w:val="24"/>
          <w:szCs w:val="24"/>
        </w:rPr>
        <w:t xml:space="preserve"> une motivation dans les formes ;</w:t>
      </w:r>
    </w:p>
    <w:p w14:paraId="329958F6" w14:textId="77777777" w:rsidR="00505639" w:rsidRPr="00505639" w:rsidRDefault="00505639" w:rsidP="00416EF8">
      <w:pPr>
        <w:pStyle w:val="Paragraphedeliste"/>
        <w:numPr>
          <w:ilvl w:val="0"/>
          <w:numId w:val="22"/>
        </w:numPr>
        <w:spacing w:before="120" w:after="120"/>
        <w:jc w:val="both"/>
        <w:rPr>
          <w:rFonts w:ascii="Arial" w:hAnsi="Arial" w:cs="Arial"/>
          <w:sz w:val="24"/>
          <w:szCs w:val="24"/>
        </w:rPr>
      </w:pPr>
      <w:r w:rsidRPr="00505639">
        <w:rPr>
          <w:rFonts w:ascii="Arial" w:hAnsi="Arial" w:cs="Arial"/>
          <w:sz w:val="24"/>
          <w:szCs w:val="24"/>
        </w:rPr>
        <w:t>Soit inviter l’étudiant à passer une nouvelle épreuve, dans les conditions attendues, et délibérer à nouveau.</w:t>
      </w:r>
    </w:p>
    <w:p w14:paraId="3FF6B068" w14:textId="77777777" w:rsidR="00505639" w:rsidRDefault="00505639" w:rsidP="00505639">
      <w:pPr>
        <w:spacing w:before="120" w:after="120"/>
        <w:jc w:val="both"/>
        <w:rPr>
          <w:rFonts w:ascii="Arial" w:hAnsi="Arial" w:cs="Arial"/>
          <w:sz w:val="24"/>
          <w:szCs w:val="24"/>
        </w:rPr>
      </w:pPr>
      <w:r w:rsidRPr="00505639">
        <w:rPr>
          <w:rFonts w:ascii="Arial" w:hAnsi="Arial" w:cs="Arial"/>
          <w:sz w:val="24"/>
          <w:szCs w:val="24"/>
        </w:rPr>
        <w:t>Dans ce dernier cas, l’étudiant doit bien entendu s’organiser pour effectuer la nouvelle épreuve (et doit également se tenir à jour durant toute la procédure).</w:t>
      </w:r>
    </w:p>
    <w:p w14:paraId="75DA53DB" w14:textId="77777777" w:rsidR="00720004" w:rsidRDefault="00720004" w:rsidP="00505639">
      <w:pPr>
        <w:spacing w:before="120" w:after="120"/>
        <w:jc w:val="both"/>
        <w:rPr>
          <w:rFonts w:ascii="Arial" w:hAnsi="Arial" w:cs="Arial"/>
          <w:sz w:val="24"/>
          <w:szCs w:val="24"/>
        </w:rPr>
        <w:sectPr w:rsidR="00720004" w:rsidSect="00771C4E">
          <w:pgSz w:w="11906" w:h="16838" w:code="9"/>
          <w:pgMar w:top="1134" w:right="1134" w:bottom="851" w:left="1134" w:header="284" w:footer="510" w:gutter="0"/>
          <w:cols w:space="708"/>
          <w:titlePg/>
          <w:docGrid w:linePitch="360"/>
        </w:sectPr>
      </w:pPr>
    </w:p>
    <w:p w14:paraId="685412F4" w14:textId="77777777" w:rsidR="00720004" w:rsidRDefault="00A442F7" w:rsidP="00A442F7">
      <w:pPr>
        <w:pStyle w:val="grand1"/>
      </w:pPr>
      <w:bookmarkStart w:id="55" w:name="_Toc137804781"/>
      <w:bookmarkStart w:id="56" w:name="_Toc448788067"/>
      <w:bookmarkStart w:id="57" w:name="_Toc379486275"/>
      <w:bookmarkStart w:id="58" w:name="_Toc137932144"/>
      <w:r w:rsidRPr="00A442F7">
        <w:lastRenderedPageBreak/>
        <w:t>A</w:t>
      </w:r>
      <w:r>
        <w:t>RTICLE</w:t>
      </w:r>
      <w:r w:rsidRPr="00A442F7">
        <w:t xml:space="preserve"> 7 </w:t>
      </w:r>
      <w:r>
        <w:t>–</w:t>
      </w:r>
      <w:r w:rsidRPr="00A442F7">
        <w:t xml:space="preserve"> D</w:t>
      </w:r>
      <w:r>
        <w:t>ISCIPLINE ET RESPECT</w:t>
      </w:r>
      <w:bookmarkEnd w:id="55"/>
      <w:bookmarkEnd w:id="56"/>
      <w:bookmarkEnd w:id="57"/>
      <w:bookmarkEnd w:id="58"/>
    </w:p>
    <w:p w14:paraId="7C6801BD" w14:textId="77777777" w:rsidR="00720004" w:rsidRDefault="00A442F7" w:rsidP="00416EF8">
      <w:pPr>
        <w:pStyle w:val="Titre1"/>
        <w:numPr>
          <w:ilvl w:val="0"/>
          <w:numId w:val="23"/>
        </w:numPr>
      </w:pPr>
      <w:bookmarkStart w:id="59" w:name="_Toc448788068"/>
      <w:bookmarkStart w:id="60" w:name="_Toc379486276"/>
      <w:bookmarkStart w:id="61" w:name="_Toc137932145"/>
      <w:r w:rsidRPr="00A442F7">
        <w:t>Propreté des locaux – Respect du matériel pédagogique</w:t>
      </w:r>
      <w:bookmarkEnd w:id="59"/>
      <w:bookmarkEnd w:id="60"/>
      <w:bookmarkEnd w:id="61"/>
    </w:p>
    <w:p w14:paraId="3D17AD77" w14:textId="7ADEFA53" w:rsidR="00A442F7" w:rsidRPr="00A442F7" w:rsidRDefault="00A442F7" w:rsidP="00A442F7">
      <w:pPr>
        <w:spacing w:before="120" w:after="120"/>
        <w:jc w:val="both"/>
        <w:rPr>
          <w:rFonts w:ascii="Arial" w:hAnsi="Arial" w:cs="Arial"/>
          <w:sz w:val="24"/>
          <w:szCs w:val="24"/>
        </w:rPr>
      </w:pPr>
      <w:r w:rsidRPr="00A442F7">
        <w:rPr>
          <w:rFonts w:ascii="Arial" w:hAnsi="Arial" w:cs="Arial"/>
          <w:sz w:val="24"/>
          <w:szCs w:val="24"/>
        </w:rPr>
        <w:t>Chacun s'efforce de contribuer au bon ordre des locaux en rangeant le mobilier utilisé et en veillant à leur propreté. Chacun respecte les principes du tri sélectif des déchets.</w:t>
      </w:r>
    </w:p>
    <w:p w14:paraId="5066872B" w14:textId="57363803" w:rsidR="00A442F7" w:rsidRPr="00A442F7" w:rsidRDefault="00A442F7" w:rsidP="00A442F7">
      <w:pPr>
        <w:spacing w:before="120" w:after="120"/>
        <w:jc w:val="both"/>
        <w:rPr>
          <w:rFonts w:ascii="Arial" w:hAnsi="Arial" w:cs="Arial"/>
          <w:sz w:val="24"/>
          <w:szCs w:val="24"/>
        </w:rPr>
      </w:pPr>
      <w:r w:rsidRPr="00A442F7">
        <w:rPr>
          <w:rFonts w:ascii="Arial" w:hAnsi="Arial" w:cs="Arial"/>
          <w:sz w:val="24"/>
          <w:szCs w:val="24"/>
        </w:rPr>
        <w:t>Dans le cadre d’une unité d’enseignement de pratique professionnelle, l’étudiant veille à ranger son poste de travail et le matériel utilisé, selon les consignes de l’enseignant.</w:t>
      </w:r>
    </w:p>
    <w:p w14:paraId="085C6DC4" w14:textId="560FC0A7" w:rsidR="00A442F7" w:rsidRDefault="00A442F7" w:rsidP="00A442F7">
      <w:pPr>
        <w:spacing w:before="120" w:after="120"/>
        <w:jc w:val="both"/>
        <w:rPr>
          <w:rFonts w:ascii="Arial" w:hAnsi="Arial" w:cs="Arial"/>
          <w:sz w:val="24"/>
          <w:szCs w:val="24"/>
        </w:rPr>
      </w:pPr>
      <w:r w:rsidRPr="00A442F7">
        <w:rPr>
          <w:rFonts w:ascii="Arial" w:hAnsi="Arial" w:cs="Arial"/>
          <w:sz w:val="24"/>
          <w:szCs w:val="24"/>
        </w:rPr>
        <w:t xml:space="preserve">Toute dégradation ou dommage causé par un étudiant </w:t>
      </w:r>
      <w:r w:rsidR="00E0053B">
        <w:rPr>
          <w:rFonts w:ascii="Arial" w:hAnsi="Arial" w:cs="Arial"/>
          <w:sz w:val="24"/>
          <w:szCs w:val="24"/>
        </w:rPr>
        <w:t>est</w:t>
      </w:r>
      <w:r w:rsidR="00E0053B" w:rsidRPr="00A442F7">
        <w:rPr>
          <w:rFonts w:ascii="Arial" w:hAnsi="Arial" w:cs="Arial"/>
          <w:sz w:val="24"/>
          <w:szCs w:val="24"/>
        </w:rPr>
        <w:t xml:space="preserve"> </w:t>
      </w:r>
      <w:r w:rsidRPr="00A442F7">
        <w:rPr>
          <w:rFonts w:ascii="Arial" w:hAnsi="Arial" w:cs="Arial"/>
          <w:sz w:val="24"/>
          <w:szCs w:val="24"/>
        </w:rPr>
        <w:t>réparé à ses frais, sans préjudice d’éventuelles mesures qui pourraient être prises.</w:t>
      </w:r>
    </w:p>
    <w:p w14:paraId="5CEBB651" w14:textId="77777777" w:rsidR="00A442F7" w:rsidRDefault="00A442F7" w:rsidP="00416EF8">
      <w:pPr>
        <w:pStyle w:val="Titre1"/>
        <w:numPr>
          <w:ilvl w:val="0"/>
          <w:numId w:val="23"/>
        </w:numPr>
      </w:pPr>
      <w:bookmarkStart w:id="62" w:name="_Toc448788069"/>
      <w:bookmarkStart w:id="63" w:name="_Toc379486277"/>
      <w:bookmarkStart w:id="64" w:name="_Toc137932146"/>
      <w:r w:rsidRPr="00A442F7">
        <w:t>Zone non-fumeur</w:t>
      </w:r>
      <w:bookmarkEnd w:id="62"/>
      <w:bookmarkEnd w:id="63"/>
      <w:bookmarkEnd w:id="64"/>
    </w:p>
    <w:p w14:paraId="59BE3184" w14:textId="45AF5910" w:rsidR="00A442F7" w:rsidRDefault="00A442F7" w:rsidP="00A442F7">
      <w:pPr>
        <w:spacing w:before="120" w:after="120"/>
        <w:jc w:val="both"/>
        <w:rPr>
          <w:rFonts w:ascii="Arial" w:hAnsi="Arial" w:cs="Arial"/>
          <w:sz w:val="24"/>
          <w:szCs w:val="24"/>
        </w:rPr>
      </w:pPr>
      <w:r w:rsidRPr="00A442F7">
        <w:rPr>
          <w:rFonts w:ascii="Arial" w:hAnsi="Arial" w:cs="Arial"/>
          <w:sz w:val="24"/>
          <w:szCs w:val="24"/>
        </w:rPr>
        <w:t>Conformément à la réglementation</w:t>
      </w:r>
      <w:r w:rsidRPr="00C878E2">
        <w:rPr>
          <w:rFonts w:ascii="Arial" w:hAnsi="Arial" w:cs="Arial"/>
          <w:sz w:val="24"/>
          <w:szCs w:val="24"/>
        </w:rPr>
        <w:t xml:space="preserve"> en vigueur (</w:t>
      </w:r>
      <w:hyperlink r:id="rId16" w:tgtFrame="_blank" w:history="1">
        <w:r w:rsidR="00C878E2" w:rsidRPr="00C878E2">
          <w:rPr>
            <w:rFonts w:ascii="Arial" w:hAnsi="Arial" w:cs="Arial"/>
            <w:sz w:val="24"/>
            <w:szCs w:val="24"/>
            <w:shd w:val="clear" w:color="auto" w:fill="FFFFFF"/>
          </w:rPr>
          <w:t>loi du 5 avril 2024 modifiant la loi du 22 décembre 2009 instaurant une réglementation relative à l'interdiction de fumer dans certains lieux et à la protection de la population contre la fumée du tabac</w:t>
        </w:r>
      </w:hyperlink>
      <w:r w:rsidRPr="00C878E2">
        <w:rPr>
          <w:rFonts w:ascii="Arial" w:hAnsi="Arial" w:cs="Arial"/>
          <w:sz w:val="24"/>
          <w:szCs w:val="24"/>
        </w:rPr>
        <w:t xml:space="preserve">), </w:t>
      </w:r>
      <w:r w:rsidRPr="00A442F7">
        <w:rPr>
          <w:rFonts w:ascii="Arial" w:hAnsi="Arial" w:cs="Arial"/>
          <w:sz w:val="24"/>
          <w:szCs w:val="24"/>
        </w:rPr>
        <w:t xml:space="preserve">il est strictement interdit de fumer dans </w:t>
      </w:r>
      <w:r w:rsidR="00485239">
        <w:rPr>
          <w:rFonts w:ascii="Arial" w:hAnsi="Arial" w:cs="Arial"/>
          <w:sz w:val="24"/>
          <w:szCs w:val="24"/>
        </w:rPr>
        <w:t>l’enceinte et aux abords de l’établissement. Il est donc demandé aux étudiants fumeurs de veiller à ne pas être exposés à la vue des élèves de l’Athénée</w:t>
      </w:r>
      <w:r w:rsidR="00C878E2">
        <w:rPr>
          <w:rFonts w:ascii="Arial" w:hAnsi="Arial" w:cs="Arial"/>
          <w:sz w:val="24"/>
          <w:szCs w:val="24"/>
        </w:rPr>
        <w:t xml:space="preserve"> et d’aller fumer du côté de la Place du Chapitre. </w:t>
      </w:r>
    </w:p>
    <w:p w14:paraId="707E8AF6" w14:textId="77777777" w:rsidR="00A442F7" w:rsidRDefault="00A442F7" w:rsidP="00416EF8">
      <w:pPr>
        <w:pStyle w:val="Titre1"/>
        <w:numPr>
          <w:ilvl w:val="0"/>
          <w:numId w:val="23"/>
        </w:numPr>
      </w:pPr>
      <w:bookmarkStart w:id="65" w:name="_Toc448788070"/>
      <w:bookmarkStart w:id="66" w:name="_Toc379486278"/>
      <w:bookmarkStart w:id="67" w:name="_Toc137932147"/>
      <w:r w:rsidRPr="00A442F7">
        <w:t>Savoir-être</w:t>
      </w:r>
      <w:bookmarkEnd w:id="65"/>
      <w:bookmarkEnd w:id="66"/>
      <w:bookmarkEnd w:id="67"/>
    </w:p>
    <w:p w14:paraId="41A602CB" w14:textId="77777777" w:rsidR="00A442F7" w:rsidRPr="00A442F7" w:rsidRDefault="00A442F7" w:rsidP="00A442F7">
      <w:pPr>
        <w:spacing w:before="120" w:after="120"/>
        <w:jc w:val="both"/>
        <w:rPr>
          <w:rFonts w:ascii="Arial" w:hAnsi="Arial" w:cs="Arial"/>
          <w:sz w:val="24"/>
          <w:szCs w:val="24"/>
        </w:rPr>
      </w:pPr>
      <w:r w:rsidRPr="00A442F7">
        <w:rPr>
          <w:rFonts w:ascii="Arial" w:hAnsi="Arial" w:cs="Arial"/>
          <w:sz w:val="24"/>
          <w:szCs w:val="24"/>
        </w:rPr>
        <w:t>Excepté pour des besoins pédagogiques, les échanges se font en langue française tant dans la classe qu’au sein de l’établissement.</w:t>
      </w:r>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A442F7" w:rsidRPr="00A442F7" w14:paraId="7CA0898B" w14:textId="77777777" w:rsidTr="00A442F7">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8C5F04D" w14:textId="77777777" w:rsidR="00A442F7" w:rsidRPr="00536F38" w:rsidRDefault="00A442F7" w:rsidP="00A442F7">
            <w:pPr>
              <w:spacing w:before="120" w:after="120"/>
              <w:jc w:val="both"/>
              <w:rPr>
                <w:rFonts w:ascii="Arial" w:hAnsi="Arial" w:cs="Arial"/>
                <w:b/>
                <w:sz w:val="24"/>
                <w:szCs w:val="24"/>
                <w:u w:val="single"/>
              </w:rPr>
            </w:pPr>
            <w:r w:rsidRPr="00536F38">
              <w:rPr>
                <w:rFonts w:ascii="Arial" w:hAnsi="Arial" w:cs="Arial"/>
                <w:b/>
                <w:sz w:val="24"/>
                <w:szCs w:val="24"/>
                <w:u w:val="single"/>
              </w:rPr>
              <w:t xml:space="preserve">Les étudiants adopteront entre eux et vis-à-vis de tous les membres des personnels et de toute personne invitée dans l'établissement une attitude empreinte de réserve et de respect. </w:t>
            </w:r>
          </w:p>
        </w:tc>
      </w:tr>
    </w:tbl>
    <w:p w14:paraId="35C995F4" w14:textId="0A37CD4A"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 xml:space="preserve">Toute personne qui cause une atteinte à l’intégrité physique ou morale d’un étudiant, d’un membre du personnel ou d’un visiteur autorisé à l’établissement, </w:t>
      </w:r>
      <w:r w:rsidR="006612E0">
        <w:rPr>
          <w:rFonts w:ascii="Arial" w:hAnsi="Arial" w:cs="Arial"/>
          <w:sz w:val="24"/>
          <w:szCs w:val="24"/>
        </w:rPr>
        <w:t>est</w:t>
      </w:r>
      <w:r w:rsidR="006612E0" w:rsidRPr="00A442F7">
        <w:rPr>
          <w:rFonts w:ascii="Arial" w:hAnsi="Arial" w:cs="Arial"/>
          <w:sz w:val="24"/>
          <w:szCs w:val="24"/>
        </w:rPr>
        <w:t xml:space="preserve"> </w:t>
      </w:r>
      <w:r w:rsidRPr="00A442F7">
        <w:rPr>
          <w:rFonts w:ascii="Arial" w:hAnsi="Arial" w:cs="Arial"/>
          <w:sz w:val="24"/>
          <w:szCs w:val="24"/>
        </w:rPr>
        <w:t xml:space="preserve">soumise aux sanctions disciplinaires prévues dans le présent règlement. S’il y a lieu, </w:t>
      </w:r>
      <w:r w:rsidR="00465B89">
        <w:rPr>
          <w:rFonts w:ascii="Arial" w:hAnsi="Arial" w:cs="Arial"/>
          <w:sz w:val="24"/>
          <w:szCs w:val="24"/>
        </w:rPr>
        <w:t xml:space="preserve">la </w:t>
      </w:r>
      <w:r w:rsidRPr="00A442F7">
        <w:rPr>
          <w:rFonts w:ascii="Arial" w:hAnsi="Arial" w:cs="Arial"/>
          <w:sz w:val="24"/>
          <w:szCs w:val="24"/>
        </w:rPr>
        <w:t xml:space="preserve">plainte </w:t>
      </w:r>
      <w:r w:rsidR="006612E0">
        <w:rPr>
          <w:rFonts w:ascii="Arial" w:hAnsi="Arial" w:cs="Arial"/>
          <w:sz w:val="24"/>
          <w:szCs w:val="24"/>
        </w:rPr>
        <w:t>est</w:t>
      </w:r>
      <w:r w:rsidR="006612E0" w:rsidRPr="00A442F7">
        <w:rPr>
          <w:rFonts w:ascii="Arial" w:hAnsi="Arial" w:cs="Arial"/>
          <w:sz w:val="24"/>
          <w:szCs w:val="24"/>
        </w:rPr>
        <w:t xml:space="preserve"> </w:t>
      </w:r>
      <w:r w:rsidRPr="00A442F7">
        <w:rPr>
          <w:rFonts w:ascii="Arial" w:hAnsi="Arial" w:cs="Arial"/>
          <w:sz w:val="24"/>
          <w:szCs w:val="24"/>
        </w:rPr>
        <w:t>officiellement adressée à l’autorité compétente.</w:t>
      </w:r>
    </w:p>
    <w:p w14:paraId="118A803E"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 xml:space="preserve">La participation aux différentes formations exige une tenue décente, propre et adaptée aux exigences du milieu dans lequel on évolue et conforme au profil professionnel. </w:t>
      </w:r>
    </w:p>
    <w:p w14:paraId="096692C2"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 xml:space="preserve">En classe, les étudiants veilleront à ne pas perturber le bon déroulement des cours par des interventions intempestives, bruyantes et des déplacements injustifiés. </w:t>
      </w:r>
    </w:p>
    <w:p w14:paraId="3F18D3D9"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 xml:space="preserve">L’usage des GSM est interdit pendant les cours. </w:t>
      </w:r>
    </w:p>
    <w:p w14:paraId="36840E97"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 xml:space="preserve">Les personnes étrangères à l’établissement, hors événements, n’ont pas le droit de se trouver dans l’enceinte de celui-ci. </w:t>
      </w:r>
    </w:p>
    <w:p w14:paraId="033079C5"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 xml:space="preserve">La direction décline toute responsabilité en cas de vol, perte ou déprédation d’objets personnels. </w:t>
      </w:r>
    </w:p>
    <w:p w14:paraId="75BC35E8"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 xml:space="preserve">Il est </w:t>
      </w:r>
      <w:r w:rsidRPr="00A442F7">
        <w:rPr>
          <w:rFonts w:ascii="Arial" w:hAnsi="Arial" w:cs="Arial"/>
          <w:bCs/>
          <w:sz w:val="24"/>
          <w:szCs w:val="24"/>
        </w:rPr>
        <w:t>strictement interdit de consommer des boissons alcoolisées ou produits illicites (stupéfiants)</w:t>
      </w:r>
      <w:r w:rsidRPr="00A442F7">
        <w:rPr>
          <w:rFonts w:ascii="Arial" w:hAnsi="Arial" w:cs="Arial"/>
          <w:b/>
          <w:bCs/>
          <w:sz w:val="24"/>
          <w:szCs w:val="24"/>
        </w:rPr>
        <w:t xml:space="preserve"> </w:t>
      </w:r>
      <w:r w:rsidRPr="00A442F7">
        <w:rPr>
          <w:rFonts w:ascii="Arial" w:hAnsi="Arial" w:cs="Arial"/>
          <w:sz w:val="24"/>
          <w:szCs w:val="24"/>
        </w:rPr>
        <w:t xml:space="preserve">dans l’enceinte de l’école. Toutefois, </w:t>
      </w:r>
      <w:r w:rsidRPr="00A442F7">
        <w:rPr>
          <w:rFonts w:ascii="Arial" w:hAnsi="Arial" w:cs="Arial"/>
          <w:bCs/>
          <w:sz w:val="24"/>
          <w:szCs w:val="24"/>
        </w:rPr>
        <w:t>à des fins pédagogiques</w:t>
      </w:r>
      <w:r w:rsidRPr="00A442F7">
        <w:rPr>
          <w:rFonts w:ascii="Arial" w:hAnsi="Arial" w:cs="Arial"/>
          <w:sz w:val="24"/>
          <w:szCs w:val="24"/>
        </w:rPr>
        <w:t xml:space="preserve">, la dégustation d’alcool ou de préparations à base d’alcool est autorisée (cours de cuisine et d’œnologie), l'étudiant est alors seul responsable de sa consommation. </w:t>
      </w:r>
    </w:p>
    <w:p w14:paraId="506D0017"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lastRenderedPageBreak/>
        <w:t xml:space="preserve">Dans le cadre des cours dispensés dans des laboratoires d’informatique, </w:t>
      </w:r>
      <w:r w:rsidRPr="00A442F7">
        <w:rPr>
          <w:rFonts w:ascii="Arial" w:hAnsi="Arial" w:cs="Arial"/>
          <w:bCs/>
          <w:sz w:val="24"/>
          <w:szCs w:val="24"/>
        </w:rPr>
        <w:t>il est strictement interdit de se connecter à des sites sans aucun rapport avec les matières enseignées, sous peine de sanctions disciplinaires éventuelles.</w:t>
      </w:r>
      <w:r w:rsidRPr="00A442F7">
        <w:rPr>
          <w:rFonts w:ascii="Arial" w:hAnsi="Arial" w:cs="Arial"/>
          <w:b/>
          <w:bCs/>
          <w:sz w:val="24"/>
          <w:szCs w:val="24"/>
        </w:rPr>
        <w:t xml:space="preserve"> </w:t>
      </w:r>
    </w:p>
    <w:p w14:paraId="00A9580A"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Il est par ailleurs interdit d’exercer toute activité commerciale et, sauf autorisation de la direction, de procéder à des affichages à l’intérieur de l’établissement.</w:t>
      </w:r>
    </w:p>
    <w:p w14:paraId="7BA31766" w14:textId="77777777" w:rsidR="00A442F7" w:rsidRPr="00A442F7" w:rsidRDefault="00A442F7" w:rsidP="00416EF8">
      <w:pPr>
        <w:pStyle w:val="Paragraphedeliste"/>
        <w:numPr>
          <w:ilvl w:val="0"/>
          <w:numId w:val="25"/>
        </w:numPr>
        <w:spacing w:before="120" w:after="120"/>
        <w:jc w:val="both"/>
        <w:rPr>
          <w:rFonts w:ascii="Arial" w:hAnsi="Arial" w:cs="Arial"/>
          <w:sz w:val="24"/>
          <w:szCs w:val="24"/>
        </w:rPr>
      </w:pPr>
      <w:r w:rsidRPr="00A442F7">
        <w:rPr>
          <w:rFonts w:ascii="Arial" w:hAnsi="Arial" w:cs="Arial"/>
          <w:sz w:val="24"/>
          <w:szCs w:val="24"/>
        </w:rPr>
        <w:t>Il est obligatoire de prendre part aux exercices d'évacuation incendie organisés au sein de l'établissement ainsi que d’évacuer les lieux au moindre signal d'alarme et d’avertir le secrétariat en cas d'accident ou de tout autre problème médical aigu.</w:t>
      </w:r>
    </w:p>
    <w:p w14:paraId="4B52543A" w14:textId="77777777" w:rsidR="00A442F7" w:rsidRPr="00A442F7" w:rsidRDefault="00A442F7" w:rsidP="00A442F7">
      <w:pPr>
        <w:rPr>
          <w:rFonts w:ascii="Arial" w:hAnsi="Arial" w:cs="Arial"/>
          <w:sz w:val="24"/>
          <w:szCs w:val="24"/>
        </w:rPr>
      </w:pPr>
      <w:r w:rsidRPr="00A442F7">
        <w:rPr>
          <w:rFonts w:ascii="Arial" w:hAnsi="Arial" w:cs="Arial"/>
          <w:sz w:val="24"/>
          <w:szCs w:val="24"/>
        </w:rPr>
        <w:t xml:space="preserve">Il est interdit de : </w:t>
      </w:r>
    </w:p>
    <w:p w14:paraId="307619C6" w14:textId="19CB4F46" w:rsidR="00A442F7" w:rsidRPr="00A442F7" w:rsidRDefault="00A442F7" w:rsidP="00416EF8">
      <w:pPr>
        <w:numPr>
          <w:ilvl w:val="0"/>
          <w:numId w:val="26"/>
        </w:numPr>
        <w:spacing w:before="120" w:after="120"/>
        <w:ind w:left="851" w:hanging="357"/>
        <w:jc w:val="both"/>
        <w:rPr>
          <w:rFonts w:ascii="Arial" w:hAnsi="Arial" w:cs="Arial"/>
          <w:sz w:val="24"/>
          <w:szCs w:val="24"/>
        </w:rPr>
      </w:pPr>
      <w:r w:rsidRPr="00A442F7">
        <w:rPr>
          <w:rFonts w:ascii="Arial" w:hAnsi="Arial" w:cs="Arial"/>
          <w:b/>
          <w:sz w:val="24"/>
          <w:szCs w:val="24"/>
          <w:u w:val="single"/>
        </w:rPr>
        <w:t>Tenir des propos ou d’adopter un quelconque comportement raciste ou à caractère xénophobe</w:t>
      </w:r>
      <w:r>
        <w:rPr>
          <w:rFonts w:ascii="Arial" w:hAnsi="Arial" w:cs="Arial"/>
          <w:b/>
          <w:sz w:val="24"/>
          <w:szCs w:val="24"/>
          <w:u w:val="single"/>
        </w:rPr>
        <w:t> </w:t>
      </w:r>
      <w:r>
        <w:rPr>
          <w:rFonts w:ascii="Arial" w:hAnsi="Arial" w:cs="Arial"/>
          <w:sz w:val="24"/>
          <w:szCs w:val="24"/>
        </w:rPr>
        <w:t>;</w:t>
      </w:r>
    </w:p>
    <w:p w14:paraId="3DC79F91" w14:textId="77777777" w:rsidR="00A442F7" w:rsidRPr="00A442F7" w:rsidRDefault="00A442F7" w:rsidP="00416EF8">
      <w:pPr>
        <w:numPr>
          <w:ilvl w:val="0"/>
          <w:numId w:val="26"/>
        </w:numPr>
        <w:spacing w:before="120" w:after="120"/>
        <w:ind w:left="851" w:hanging="357"/>
        <w:jc w:val="both"/>
        <w:rPr>
          <w:rFonts w:ascii="Arial" w:hAnsi="Arial" w:cs="Arial"/>
          <w:sz w:val="24"/>
          <w:szCs w:val="24"/>
        </w:rPr>
      </w:pPr>
      <w:r w:rsidRPr="00A442F7">
        <w:rPr>
          <w:rFonts w:ascii="Arial" w:hAnsi="Arial" w:cs="Arial"/>
          <w:b/>
          <w:sz w:val="24"/>
          <w:szCs w:val="24"/>
          <w:u w:val="single"/>
        </w:rPr>
        <w:t>Faire montre de violence physique ou verbale, ou de harcèlement</w:t>
      </w:r>
      <w:r w:rsidRPr="00A442F7">
        <w:rPr>
          <w:rFonts w:ascii="Arial" w:hAnsi="Arial" w:cs="Arial"/>
          <w:sz w:val="24"/>
          <w:szCs w:val="24"/>
        </w:rPr>
        <w:t>.</w:t>
      </w:r>
    </w:p>
    <w:p w14:paraId="2E4140F6" w14:textId="12AEC523" w:rsidR="00A442F7" w:rsidRPr="00A442F7" w:rsidRDefault="00A442F7" w:rsidP="00416EF8">
      <w:pPr>
        <w:numPr>
          <w:ilvl w:val="0"/>
          <w:numId w:val="24"/>
        </w:numPr>
        <w:spacing w:before="120" w:after="120"/>
        <w:ind w:left="851" w:hanging="357"/>
        <w:jc w:val="both"/>
        <w:rPr>
          <w:rFonts w:ascii="Arial" w:hAnsi="Arial" w:cs="Arial"/>
          <w:sz w:val="24"/>
          <w:szCs w:val="24"/>
          <w:lang w:val="fr-BE"/>
        </w:rPr>
      </w:pPr>
      <w:r w:rsidRPr="00A442F7">
        <w:rPr>
          <w:rFonts w:ascii="Arial" w:hAnsi="Arial" w:cs="Arial"/>
          <w:sz w:val="24"/>
          <w:szCs w:val="24"/>
        </w:rPr>
        <w:t xml:space="preserve">« Dans le respect du principe de neutralité tel que consacré dans le projet éducatif, sans préjudice de la possibilité pour les enseignants d’aborder avec les étudiants et les étudiantes toute question utile dans le cadre de leurs cours et sans préjudice de la liberté d’expression de chacun, toute activité ou pratique de nature religieuse, idéologique ou politique est interdite dans les locaux de l’établissement ou dans le cadre des enseignements dispensés en dehors de ceux-ci. De même, toute forme de prosélytisme, ou de militantisme affectant la tranquillité des étudiantes et des étudiants est interdite dans les mêmes conditions. Le directeur de l’établissement interdit le port de tout signe convictionnel, idéologique, politique ou religieux dans le cadre de toutes les activités qui se tiennent dans un lieu ou en une occasion où ces signes doivent être prohibés pour des raisons de sécurité, pour des raisons sanitaires ou parce que les normes de droit supérieur qui s’imposent à l’établissement d’enseignement </w:t>
      </w:r>
      <w:r w:rsidR="007026D9">
        <w:rPr>
          <w:rFonts w:ascii="Arial" w:hAnsi="Arial" w:cs="Arial"/>
          <w:sz w:val="24"/>
          <w:szCs w:val="24"/>
        </w:rPr>
        <w:t>pour adulte</w:t>
      </w:r>
      <w:r w:rsidR="00220545">
        <w:rPr>
          <w:rFonts w:ascii="Arial" w:hAnsi="Arial" w:cs="Arial"/>
          <w:sz w:val="24"/>
          <w:szCs w:val="24"/>
        </w:rPr>
        <w:t>s</w:t>
      </w:r>
      <w:r w:rsidR="007026D9">
        <w:rPr>
          <w:rFonts w:ascii="Arial" w:hAnsi="Arial" w:cs="Arial"/>
          <w:sz w:val="24"/>
          <w:szCs w:val="24"/>
        </w:rPr>
        <w:t xml:space="preserve"> </w:t>
      </w:r>
      <w:r w:rsidRPr="00A442F7">
        <w:rPr>
          <w:rFonts w:ascii="Arial" w:hAnsi="Arial" w:cs="Arial"/>
          <w:sz w:val="24"/>
          <w:szCs w:val="24"/>
        </w:rPr>
        <w:t>l’exigent. Le règlement de section ou de domaine interdit le port de tout signe convictionnel, idéologique, politique ou religieux lorsque, en vertu d’exigences pédagogiques, il se justifie que les étudiants adoptent une tenue uniforme ou particulière. L'étudiant respecte les règles vestimentaires (y compris les accessoires) qui sont imposées par souci de sécurité et de protection de son intégrité physique. Lors de prestations à l'extérieur, il respecte les règlements, notamment le règlement de travail, fixé par l'institution en ce compris les règles vestimentaires propres à celle-ci (et notamment les règles r</w:t>
      </w:r>
      <w:r w:rsidR="00952673">
        <w:rPr>
          <w:rFonts w:ascii="Arial" w:hAnsi="Arial" w:cs="Arial"/>
          <w:sz w:val="24"/>
          <w:szCs w:val="24"/>
        </w:rPr>
        <w:t>elatives au port de signes convi</w:t>
      </w:r>
      <w:r w:rsidRPr="00A442F7">
        <w:rPr>
          <w:rFonts w:ascii="Arial" w:hAnsi="Arial" w:cs="Arial"/>
          <w:sz w:val="24"/>
          <w:szCs w:val="24"/>
        </w:rPr>
        <w:t>ctionnels).</w:t>
      </w:r>
    </w:p>
    <w:p w14:paraId="1865FB8E" w14:textId="77777777" w:rsidR="00A442F7" w:rsidRPr="00A442F7" w:rsidRDefault="00A442F7" w:rsidP="00A442F7">
      <w:pPr>
        <w:spacing w:before="120" w:after="120"/>
        <w:ind w:left="851"/>
        <w:jc w:val="both"/>
        <w:rPr>
          <w:rFonts w:ascii="Arial" w:hAnsi="Arial" w:cs="Arial"/>
          <w:sz w:val="24"/>
          <w:szCs w:val="24"/>
          <w:lang w:val="fr-BE"/>
        </w:rPr>
      </w:pPr>
      <w:r w:rsidRPr="00A442F7">
        <w:rPr>
          <w:rFonts w:ascii="Arial" w:hAnsi="Arial" w:cs="Arial"/>
          <w:sz w:val="24"/>
          <w:szCs w:val="24"/>
        </w:rPr>
        <w:t>Clause adoptée par le Conseil WBE en date du 13 janvier 2021».</w:t>
      </w:r>
    </w:p>
    <w:p w14:paraId="1B70366D" w14:textId="77777777" w:rsidR="00A442F7" w:rsidRDefault="00952673" w:rsidP="00416EF8">
      <w:pPr>
        <w:pStyle w:val="Titre1"/>
        <w:numPr>
          <w:ilvl w:val="0"/>
          <w:numId w:val="23"/>
        </w:numPr>
        <w:spacing w:after="120"/>
        <w:ind w:left="714" w:hanging="357"/>
      </w:pPr>
      <w:bookmarkStart w:id="68" w:name="_Toc448788071"/>
      <w:bookmarkStart w:id="69" w:name="_Toc379486279"/>
      <w:bookmarkStart w:id="70" w:name="_Toc137932148"/>
      <w:r w:rsidRPr="00952673">
        <w:t>Responsabilités</w:t>
      </w:r>
      <w:bookmarkEnd w:id="68"/>
      <w:bookmarkEnd w:id="69"/>
      <w:bookmarkEnd w:id="70"/>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952673" w14:paraId="7545A365" w14:textId="77777777" w:rsidTr="00952673">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AE4C425" w14:textId="77777777" w:rsidR="00952673" w:rsidRPr="00952673" w:rsidRDefault="00952673" w:rsidP="00507DB9">
            <w:pPr>
              <w:pStyle w:val="Default"/>
              <w:spacing w:before="120" w:after="120"/>
              <w:jc w:val="both"/>
              <w:rPr>
                <w:rFonts w:ascii="Arial" w:hAnsi="Arial" w:cs="Arial"/>
                <w:color w:val="auto"/>
              </w:rPr>
            </w:pPr>
            <w:r w:rsidRPr="00952673">
              <w:rPr>
                <w:rFonts w:ascii="Arial" w:hAnsi="Arial" w:cs="Arial"/>
                <w:color w:val="auto"/>
              </w:rPr>
              <w:t xml:space="preserve">La direction décline toute responsabilité en cas d’accident de roulage, de dégradation ou de vol du véhicule sur le parking de l’établissement. </w:t>
            </w:r>
          </w:p>
        </w:tc>
      </w:tr>
      <w:tr w:rsidR="00C878E2" w14:paraId="606E243B" w14:textId="77777777" w:rsidTr="00952673">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3633828" w14:textId="77777777" w:rsidR="00C878E2" w:rsidRPr="00952673" w:rsidRDefault="00C878E2" w:rsidP="00507DB9">
            <w:pPr>
              <w:pStyle w:val="Default"/>
              <w:spacing w:before="120" w:after="120"/>
              <w:jc w:val="both"/>
              <w:rPr>
                <w:rFonts w:ascii="Arial" w:hAnsi="Arial" w:cs="Arial"/>
                <w:color w:val="auto"/>
              </w:rPr>
            </w:pPr>
          </w:p>
        </w:tc>
      </w:tr>
    </w:tbl>
    <w:p w14:paraId="0B9A3F5F" w14:textId="77777777" w:rsidR="00952673" w:rsidRDefault="00952673" w:rsidP="00416EF8">
      <w:pPr>
        <w:pStyle w:val="Titre1"/>
        <w:numPr>
          <w:ilvl w:val="0"/>
          <w:numId w:val="23"/>
        </w:numPr>
        <w:spacing w:after="120"/>
        <w:ind w:left="714" w:hanging="357"/>
        <w:rPr>
          <w:lang w:val="fr-BE"/>
        </w:rPr>
      </w:pPr>
      <w:bookmarkStart w:id="71" w:name="_Toc448788072"/>
      <w:bookmarkStart w:id="72" w:name="_Toc137932149"/>
      <w:r w:rsidRPr="00952673">
        <w:t>Sanctions</w:t>
      </w:r>
      <w:r w:rsidRPr="00952673">
        <w:rPr>
          <w:lang w:val="fr-BE"/>
        </w:rPr>
        <w:t xml:space="preserve"> disciplinaires</w:t>
      </w:r>
      <w:bookmarkEnd w:id="71"/>
      <w:bookmarkEnd w:id="72"/>
    </w:p>
    <w:tbl>
      <w:tblPr>
        <w:tblStyle w:val="Grilledutableau"/>
        <w:tblW w:w="9634" w:type="dxa"/>
        <w:shd w:val="clear" w:color="auto" w:fill="FFE599" w:themeFill="accent4" w:themeFillTint="66"/>
        <w:tblLook w:val="04A0" w:firstRow="1" w:lastRow="0" w:firstColumn="1" w:lastColumn="0" w:noHBand="0" w:noVBand="1"/>
      </w:tblPr>
      <w:tblGrid>
        <w:gridCol w:w="9634"/>
      </w:tblGrid>
      <w:tr w:rsidR="00952673" w14:paraId="73E2A53F" w14:textId="77777777" w:rsidTr="00952673">
        <w:tc>
          <w:tcPr>
            <w:tcW w:w="963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77DE5B8" w14:textId="77777777" w:rsidR="00952673" w:rsidRPr="00952673" w:rsidRDefault="00952673" w:rsidP="00507DB9">
            <w:pPr>
              <w:pStyle w:val="Default"/>
              <w:spacing w:before="120" w:after="120"/>
              <w:jc w:val="both"/>
              <w:rPr>
                <w:rFonts w:ascii="Arial" w:hAnsi="Arial" w:cs="Arial"/>
                <w:color w:val="auto"/>
              </w:rPr>
            </w:pPr>
            <w:r w:rsidRPr="00952673">
              <w:rPr>
                <w:rFonts w:ascii="Arial" w:hAnsi="Arial" w:cs="Arial"/>
                <w:color w:val="auto"/>
              </w:rPr>
              <w:t xml:space="preserve">Dans le respect des dispositions du règlement d'ordre intérieur, les étudiants sont susceptibles de se voir appliquer </w:t>
            </w:r>
            <w:r w:rsidRPr="00952673">
              <w:rPr>
                <w:rFonts w:ascii="Arial" w:hAnsi="Arial" w:cs="Arial"/>
                <w:b/>
                <w:color w:val="auto"/>
                <w:u w:val="single"/>
              </w:rPr>
              <w:t xml:space="preserve">une sanction disciplinaire pour tout acte, comportement ou manquement répréhensible qui pourrait compromettre la sécurité, le bien-être et l'image de l'établissement, que cet acte soit commis dans </w:t>
            </w:r>
            <w:r w:rsidRPr="00952673">
              <w:rPr>
                <w:rFonts w:ascii="Arial" w:hAnsi="Arial" w:cs="Arial"/>
                <w:b/>
                <w:color w:val="auto"/>
                <w:u w:val="single"/>
              </w:rPr>
              <w:lastRenderedPageBreak/>
              <w:t>l'enceinte de l'établissement ou lors d'une activité organisée dans le cadre de la formation.</w:t>
            </w:r>
          </w:p>
        </w:tc>
      </w:tr>
    </w:tbl>
    <w:p w14:paraId="2EA35A8B" w14:textId="77777777" w:rsidR="00C878E2" w:rsidRDefault="00C878E2" w:rsidP="00C878E2">
      <w:pPr>
        <w:spacing w:after="160" w:line="256" w:lineRule="auto"/>
        <w:jc w:val="both"/>
        <w:rPr>
          <w:rFonts w:ascii="Calibri" w:eastAsia="Calibri" w:hAnsi="Calibri" w:cs="Calibri"/>
          <w:sz w:val="28"/>
          <w:szCs w:val="28"/>
          <w:lang w:val="fr-BE" w:eastAsia="en-US"/>
        </w:rPr>
      </w:pPr>
    </w:p>
    <w:p w14:paraId="3021B79F" w14:textId="22479171"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Les sanctions disciplinaires sont individuelles et sont prononcées la Direction de l’établissement. L’étudiant(e) peut se voir appliquer les sanctions disciplinaires suivantes :</w:t>
      </w:r>
    </w:p>
    <w:p w14:paraId="188E2EE6" w14:textId="77777777" w:rsidR="00C878E2" w:rsidRPr="00C878E2" w:rsidRDefault="00C878E2" w:rsidP="00416EF8">
      <w:pPr>
        <w:numPr>
          <w:ilvl w:val="0"/>
          <w:numId w:val="30"/>
        </w:numPr>
        <w:spacing w:after="160" w:line="256" w:lineRule="auto"/>
        <w:contextualSpacing/>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 xml:space="preserve">l’avertissement; </w:t>
      </w:r>
    </w:p>
    <w:p w14:paraId="21A9E2C2" w14:textId="77777777" w:rsidR="00C878E2" w:rsidRPr="00C878E2" w:rsidRDefault="00C878E2" w:rsidP="00416EF8">
      <w:pPr>
        <w:numPr>
          <w:ilvl w:val="0"/>
          <w:numId w:val="30"/>
        </w:numPr>
        <w:spacing w:after="160" w:line="256" w:lineRule="auto"/>
        <w:contextualSpacing/>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 xml:space="preserve">la réprimande; </w:t>
      </w:r>
    </w:p>
    <w:p w14:paraId="0D6CDE9B" w14:textId="77777777" w:rsidR="00C878E2" w:rsidRPr="00C878E2" w:rsidRDefault="00C878E2" w:rsidP="00416EF8">
      <w:pPr>
        <w:numPr>
          <w:ilvl w:val="0"/>
          <w:numId w:val="30"/>
        </w:numPr>
        <w:spacing w:after="160" w:line="256" w:lineRule="auto"/>
        <w:contextualSpacing/>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l’exclusion d’une, de plusieurs unités d’enseignement  avec une délibération de refus pour celles-ci ;</w:t>
      </w:r>
    </w:p>
    <w:p w14:paraId="24A4A7A4" w14:textId="77777777" w:rsidR="00C878E2" w:rsidRPr="00C878E2" w:rsidRDefault="00C878E2" w:rsidP="00416EF8">
      <w:pPr>
        <w:numPr>
          <w:ilvl w:val="0"/>
          <w:numId w:val="30"/>
        </w:numPr>
        <w:spacing w:after="160" w:line="256" w:lineRule="auto"/>
        <w:contextualSpacing/>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l’exclusion définitive de l’établissement.</w:t>
      </w:r>
    </w:p>
    <w:p w14:paraId="5BC0156B"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p>
    <w:p w14:paraId="730297B7"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 xml:space="preserve">En lieu et place des sanctions 1 à 2 définies ci-dessus, des travaux d'intérêt collectif peuvent être proposés en accord avec l'étudiant(e). </w:t>
      </w:r>
    </w:p>
    <w:p w14:paraId="45832C42"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Les membres du personnel sont responsables de la discipline dans le cadre de leur(s) activité(s) d’apprentissage. Ils peuvent enjoindre l’étudiant(e) dont le comportement nuit au bon déroulement de ces activités de quitter les locaux de cours.  Si la gravité des faits le justifie, une mesure d’écartement provisoire peut être prononcée à l’encontre de l’étudiant(e) par la Direction</w:t>
      </w:r>
      <w:r w:rsidRPr="00C878E2">
        <w:rPr>
          <w:rFonts w:ascii="Calibri" w:eastAsia="Calibri" w:hAnsi="Calibri"/>
          <w:sz w:val="22"/>
          <w:szCs w:val="22"/>
          <w:lang w:val="fr-BE" w:eastAsia="en-US"/>
        </w:rPr>
        <w:t xml:space="preserve"> </w:t>
      </w:r>
      <w:r w:rsidRPr="00C878E2">
        <w:rPr>
          <w:rFonts w:ascii="Calibri" w:eastAsia="Calibri" w:hAnsi="Calibri"/>
          <w:sz w:val="28"/>
          <w:szCs w:val="28"/>
          <w:lang w:val="fr-BE" w:eastAsia="en-US"/>
        </w:rPr>
        <w:t>pendant la durée de la procédure disciplinaire. L'écartement provisoire ne peut dépasser dix jours ouvrables scolaires</w:t>
      </w:r>
    </w:p>
    <w:p w14:paraId="5445C5A7"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Pour les sanctions 3 et 4 :</w:t>
      </w:r>
    </w:p>
    <w:p w14:paraId="13BC842B" w14:textId="77777777" w:rsidR="00C878E2" w:rsidRPr="00C878E2" w:rsidRDefault="00C878E2" w:rsidP="00C878E2">
      <w:pPr>
        <w:spacing w:after="160" w:line="256" w:lineRule="auto"/>
        <w:jc w:val="both"/>
        <w:rPr>
          <w:rFonts w:ascii="Calibri" w:eastAsia="Calibri" w:hAnsi="Calibri"/>
          <w:sz w:val="28"/>
          <w:szCs w:val="28"/>
          <w:lang w:val="fr-BE" w:eastAsia="en-US"/>
        </w:rPr>
      </w:pPr>
      <w:r w:rsidRPr="00C878E2">
        <w:rPr>
          <w:rFonts w:ascii="Calibri" w:eastAsia="Calibri" w:hAnsi="Calibri"/>
          <w:sz w:val="28"/>
          <w:szCs w:val="28"/>
          <w:lang w:val="fr-BE" w:eastAsia="en-US"/>
        </w:rPr>
        <w:t xml:space="preserve">Dans les cinq jours ouvrables de la connaissance des faits, l’étudiant(e) est convoqué(e), soit par courrier recommandé, soit par la remise du courrier contre accusé de réception, pour être informé(e) des griefs à sa charge et être entendu(e) par la Direction de l’établissement ou son adjoint(e). </w:t>
      </w:r>
    </w:p>
    <w:p w14:paraId="422719B2" w14:textId="77777777" w:rsidR="00C878E2" w:rsidRPr="00C878E2" w:rsidRDefault="00C878E2" w:rsidP="00C878E2">
      <w:pPr>
        <w:spacing w:after="160" w:line="256" w:lineRule="auto"/>
        <w:jc w:val="both"/>
        <w:rPr>
          <w:rFonts w:ascii="Calibri" w:eastAsia="Calibri" w:hAnsi="Calibri"/>
          <w:sz w:val="28"/>
          <w:szCs w:val="28"/>
          <w:lang w:val="fr-BE" w:eastAsia="en-US"/>
        </w:rPr>
      </w:pPr>
      <w:r w:rsidRPr="00C878E2">
        <w:rPr>
          <w:rFonts w:ascii="Calibri" w:eastAsia="Calibri" w:hAnsi="Calibri"/>
          <w:sz w:val="28"/>
          <w:szCs w:val="28"/>
          <w:lang w:val="fr-BE" w:eastAsia="en-US"/>
        </w:rPr>
        <w:t xml:space="preserve">La convocation mentionne explicitement : </w:t>
      </w:r>
    </w:p>
    <w:p w14:paraId="7111A4B7" w14:textId="77777777" w:rsidR="00C878E2" w:rsidRPr="00C878E2" w:rsidRDefault="00C878E2" w:rsidP="00416EF8">
      <w:pPr>
        <w:numPr>
          <w:ilvl w:val="0"/>
          <w:numId w:val="31"/>
        </w:numPr>
        <w:spacing w:after="160" w:line="256" w:lineRule="auto"/>
        <w:contextualSpacing/>
        <w:jc w:val="both"/>
        <w:rPr>
          <w:rFonts w:ascii="Calibri" w:eastAsia="Calibri" w:hAnsi="Calibri" w:cs="Calibri"/>
          <w:sz w:val="28"/>
          <w:szCs w:val="28"/>
          <w:lang w:val="fr-BE" w:eastAsia="en-US"/>
        </w:rPr>
      </w:pPr>
      <w:r w:rsidRPr="00C878E2">
        <w:rPr>
          <w:rFonts w:ascii="Calibri" w:eastAsia="Calibri" w:hAnsi="Calibri"/>
          <w:sz w:val="28"/>
          <w:szCs w:val="28"/>
          <w:lang w:val="fr-BE" w:eastAsia="en-US"/>
        </w:rPr>
        <w:t xml:space="preserve">le lieu, la date et l’heure de l’audition; </w:t>
      </w:r>
    </w:p>
    <w:p w14:paraId="4CE905A1" w14:textId="77777777" w:rsidR="00C878E2" w:rsidRPr="00C878E2" w:rsidRDefault="00C878E2" w:rsidP="00416EF8">
      <w:pPr>
        <w:numPr>
          <w:ilvl w:val="0"/>
          <w:numId w:val="31"/>
        </w:numPr>
        <w:spacing w:after="160" w:line="256" w:lineRule="auto"/>
        <w:contextualSpacing/>
        <w:jc w:val="both"/>
        <w:rPr>
          <w:rFonts w:ascii="Calibri" w:eastAsia="Calibri" w:hAnsi="Calibri" w:cs="Calibri"/>
          <w:sz w:val="28"/>
          <w:szCs w:val="28"/>
          <w:lang w:val="en-US" w:eastAsia="en-US"/>
        </w:rPr>
      </w:pPr>
      <w:r w:rsidRPr="00C878E2">
        <w:rPr>
          <w:rFonts w:ascii="Calibri" w:eastAsia="Calibri" w:hAnsi="Calibri"/>
          <w:sz w:val="28"/>
          <w:szCs w:val="28"/>
          <w:lang w:val="en-US" w:eastAsia="en-US"/>
        </w:rPr>
        <w:t xml:space="preserve">le(s) grief(s) reproché(s); </w:t>
      </w:r>
    </w:p>
    <w:p w14:paraId="2289C2CA" w14:textId="77777777" w:rsidR="00C878E2" w:rsidRPr="00C878E2" w:rsidRDefault="00C878E2" w:rsidP="00416EF8">
      <w:pPr>
        <w:numPr>
          <w:ilvl w:val="0"/>
          <w:numId w:val="31"/>
        </w:numPr>
        <w:spacing w:after="160" w:line="256" w:lineRule="auto"/>
        <w:contextualSpacing/>
        <w:jc w:val="both"/>
        <w:rPr>
          <w:rFonts w:ascii="Calibri" w:eastAsia="Calibri" w:hAnsi="Calibri" w:cs="Calibri"/>
          <w:sz w:val="28"/>
          <w:szCs w:val="28"/>
          <w:lang w:val="fr-BE" w:eastAsia="en-US"/>
        </w:rPr>
      </w:pPr>
      <w:r w:rsidRPr="00C878E2">
        <w:rPr>
          <w:rFonts w:ascii="Calibri" w:eastAsia="Calibri" w:hAnsi="Calibri"/>
          <w:sz w:val="28"/>
          <w:szCs w:val="28"/>
          <w:lang w:val="fr-BE" w:eastAsia="en-US"/>
        </w:rPr>
        <w:t>la possibilité de se faire assister par un défenseur de son choix;</w:t>
      </w:r>
    </w:p>
    <w:p w14:paraId="1A0275EF" w14:textId="77777777" w:rsidR="00C878E2" w:rsidRPr="00C878E2" w:rsidRDefault="00C878E2" w:rsidP="00416EF8">
      <w:pPr>
        <w:numPr>
          <w:ilvl w:val="0"/>
          <w:numId w:val="31"/>
        </w:numPr>
        <w:spacing w:after="160" w:line="256" w:lineRule="auto"/>
        <w:contextualSpacing/>
        <w:jc w:val="both"/>
        <w:rPr>
          <w:rFonts w:ascii="Calibri" w:eastAsia="Calibri" w:hAnsi="Calibri" w:cs="Calibri"/>
          <w:sz w:val="28"/>
          <w:szCs w:val="28"/>
          <w:lang w:val="fr-BE" w:eastAsia="en-US"/>
        </w:rPr>
      </w:pPr>
      <w:r w:rsidRPr="00C878E2">
        <w:rPr>
          <w:rFonts w:ascii="Calibri" w:eastAsia="Calibri" w:hAnsi="Calibri"/>
          <w:sz w:val="28"/>
          <w:szCs w:val="28"/>
          <w:lang w:val="fr-BE" w:eastAsia="en-US"/>
        </w:rPr>
        <w:t>la possibilité de consulter la copie du dossier avant la date de l’audition et de s’en faire délivrer une copie.</w:t>
      </w:r>
    </w:p>
    <w:p w14:paraId="50EC76CC" w14:textId="77777777" w:rsidR="00C878E2" w:rsidRPr="00C878E2" w:rsidRDefault="00C878E2" w:rsidP="00C878E2">
      <w:pPr>
        <w:spacing w:after="160" w:line="256" w:lineRule="auto"/>
        <w:contextualSpacing/>
        <w:jc w:val="both"/>
        <w:rPr>
          <w:rFonts w:ascii="Calibri" w:eastAsia="Calibri" w:hAnsi="Calibri" w:cs="Calibri"/>
          <w:sz w:val="28"/>
          <w:szCs w:val="28"/>
          <w:lang w:val="fr-BE" w:eastAsia="en-US"/>
        </w:rPr>
      </w:pPr>
    </w:p>
    <w:p w14:paraId="6B730E4A"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La décision de refus de délivrer une copie du dossier disciplinaire est susceptible de recours auprès de la Commission d’accès aux documents administratifs (CADA) de la Fédération Wallonie-Bruxelles dans les 60 jours du refus total ou partiel. Elle peut être saisie par courriel (cada@cfwb.be) ou par courrier (Commission d’accès aux documents administratifs, Boulevard Léopold II, 44, 1080 Bruxelles).</w:t>
      </w:r>
    </w:p>
    <w:p w14:paraId="37F81D20"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lastRenderedPageBreak/>
        <w:t>Il est fixé une rétribution de 0,10 euros par page du dossier disciplinaire photocopiée. L’étudiant(e) devra confirmer par écrit la réception de sa copie. En signant celle-ci, il(elle) s’engage à ne faire qu’un usage personnel de sa copie. Il(elle) ne peut la diffuser en tout ou en partie sous quelque forme que ce soit.</w:t>
      </w:r>
    </w:p>
    <w:p w14:paraId="4482325C"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 xml:space="preserve"> Il est dressé procès-verbal de l’audition, qui reproduit fidèlement les déclarations de la personne entendue. Il en est donné lecture et toutes les parties sont invitées à le viser, le dater et le signer. Si l’intéressé(e) ne se présente pas à l’audition, il est dressé un procès-verbal de carence. Le refus de signer le PV sera constaté par un témoin le cas échéant.</w:t>
      </w:r>
    </w:p>
    <w:p w14:paraId="51D2D62D"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La Direction de l’établissement décide et prononce la sanction. Toute décision concernant une sanction disciplinaire est portée à la connaissance de l’étudiant(e) par courrier recommandé à la poste dans un délai de huit jours ouvrables à partir de la décision de la direction ou de la main à la main contre accusé de réception.</w:t>
      </w:r>
    </w:p>
    <w:p w14:paraId="206F65A0" w14:textId="77777777"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cs="Calibri"/>
          <w:sz w:val="28"/>
          <w:szCs w:val="28"/>
          <w:lang w:val="fr-BE" w:eastAsia="en-US"/>
        </w:rPr>
        <w:t xml:space="preserve"> L'étudiant(e) peut, dans les dix jours qui suivent la notification de la sanction disciplinaire, interjeter appel de la décision par pli recommandé devant Wallonie-Bruxelles Enseignement à l’adresse suivante : </w:t>
      </w:r>
    </w:p>
    <w:p w14:paraId="6C9A6677" w14:textId="77777777" w:rsidR="00C878E2" w:rsidRPr="00C878E2" w:rsidRDefault="00C878E2" w:rsidP="00C878E2">
      <w:pPr>
        <w:spacing w:after="160" w:line="256" w:lineRule="auto"/>
        <w:jc w:val="both"/>
        <w:rPr>
          <w:rFonts w:ascii="Calibri" w:eastAsia="Calibri" w:hAnsi="Calibri"/>
          <w:sz w:val="22"/>
          <w:szCs w:val="22"/>
          <w:lang w:val="fr-BE" w:eastAsia="en-US"/>
        </w:rPr>
      </w:pPr>
    </w:p>
    <w:p w14:paraId="3E0350C7" w14:textId="2B8E2EED" w:rsidR="00C878E2" w:rsidRPr="00C878E2" w:rsidRDefault="00C878E2" w:rsidP="00C878E2">
      <w:pPr>
        <w:spacing w:after="160" w:line="256" w:lineRule="auto"/>
        <w:jc w:val="both"/>
        <w:rPr>
          <w:rFonts w:ascii="Calibri" w:eastAsia="Calibri" w:hAnsi="Calibri" w:cs="Calibri"/>
          <w:sz w:val="28"/>
          <w:szCs w:val="28"/>
          <w:lang w:val="fr-BE" w:eastAsia="en-US"/>
        </w:rPr>
      </w:pPr>
      <w:r w:rsidRPr="00C878E2">
        <w:rPr>
          <w:rFonts w:ascii="Calibri" w:eastAsia="Calibri" w:hAnsi="Calibri"/>
          <w:sz w:val="28"/>
          <w:szCs w:val="28"/>
          <w:lang w:val="fr-BE" w:eastAsia="en-US"/>
        </w:rPr>
        <w:t>WALLONIE-BRUXELLES ENSEIGNEMENT City Center Boulevard du Jardin Botanique 20-22 1000 BRUXELLES</w:t>
      </w:r>
    </w:p>
    <w:p w14:paraId="741323E8" w14:textId="77777777" w:rsidR="00507DB9" w:rsidRPr="00507DB9" w:rsidRDefault="00507DB9" w:rsidP="00416EF8">
      <w:pPr>
        <w:pStyle w:val="Titre1"/>
        <w:numPr>
          <w:ilvl w:val="0"/>
          <w:numId w:val="23"/>
        </w:numPr>
        <w:spacing w:after="120"/>
        <w:ind w:left="714" w:hanging="357"/>
      </w:pPr>
      <w:bookmarkStart w:id="73" w:name="_Toc137932151"/>
      <w:r>
        <w:t>Sécurité</w:t>
      </w:r>
      <w:bookmarkEnd w:id="73"/>
    </w:p>
    <w:tbl>
      <w:tblPr>
        <w:tblStyle w:val="Grilledutableau"/>
        <w:tblW w:w="0" w:type="auto"/>
        <w:shd w:val="clear" w:color="auto" w:fill="FFE599" w:themeFill="accent4" w:themeFillTint="66"/>
        <w:tblLook w:val="04A0" w:firstRow="1" w:lastRow="0" w:firstColumn="1" w:lastColumn="0" w:noHBand="0" w:noVBand="1"/>
      </w:tblPr>
      <w:tblGrid>
        <w:gridCol w:w="9062"/>
      </w:tblGrid>
      <w:tr w:rsidR="00507DB9" w14:paraId="729A5F5C" w14:textId="77777777" w:rsidTr="009E5D0E">
        <w:tc>
          <w:tcPr>
            <w:tcW w:w="9062"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D5575F1" w14:textId="77777777" w:rsidR="00507DB9" w:rsidRPr="00507DB9" w:rsidRDefault="00507DB9" w:rsidP="00507DB9">
            <w:pPr>
              <w:spacing w:before="120" w:after="120"/>
              <w:jc w:val="both"/>
              <w:rPr>
                <w:rFonts w:ascii="Arial" w:hAnsi="Arial" w:cs="Arial"/>
                <w:sz w:val="24"/>
                <w:szCs w:val="24"/>
              </w:rPr>
            </w:pPr>
            <w:r w:rsidRPr="00507DB9">
              <w:rPr>
                <w:rFonts w:ascii="Arial" w:hAnsi="Arial" w:cs="Arial"/>
                <w:sz w:val="24"/>
                <w:szCs w:val="24"/>
              </w:rPr>
              <w:t>Pour des raisons de sécurité, le chef d'établissement ou son délégué se réserve le droit de vérifier l'identité de toute personne souhaitant accéder à l'enceinte de l'établissement.</w:t>
            </w:r>
          </w:p>
        </w:tc>
      </w:tr>
    </w:tbl>
    <w:p w14:paraId="27495132" w14:textId="77777777" w:rsidR="00952673" w:rsidRDefault="00952673" w:rsidP="00952673">
      <w:pPr>
        <w:rPr>
          <w:lang w:val="fr-BE"/>
        </w:rPr>
      </w:pPr>
    </w:p>
    <w:p w14:paraId="42BCBFE8" w14:textId="77777777" w:rsidR="00507DB9" w:rsidRDefault="00507DB9" w:rsidP="00952673">
      <w:pPr>
        <w:rPr>
          <w:lang w:val="fr-BE"/>
        </w:rPr>
      </w:pPr>
      <w:r>
        <w:rPr>
          <w:lang w:val="fr-BE"/>
        </w:rPr>
        <w:br w:type="page"/>
      </w:r>
    </w:p>
    <w:p w14:paraId="4F87D718" w14:textId="77777777" w:rsidR="00507DB9" w:rsidRDefault="00507DB9" w:rsidP="00507DB9">
      <w:pPr>
        <w:pStyle w:val="grand1"/>
      </w:pPr>
      <w:bookmarkStart w:id="74" w:name="_Toc137804782"/>
      <w:bookmarkStart w:id="75" w:name="_Toc448788076"/>
      <w:bookmarkStart w:id="76" w:name="_Toc379486281"/>
      <w:bookmarkStart w:id="77" w:name="_Toc137932152"/>
      <w:r w:rsidRPr="00507DB9">
        <w:lastRenderedPageBreak/>
        <w:t>A</w:t>
      </w:r>
      <w:r>
        <w:t>RTICLE 8 –</w:t>
      </w:r>
      <w:r w:rsidRPr="00507DB9">
        <w:t xml:space="preserve"> U</w:t>
      </w:r>
      <w:r>
        <w:t>TILISATION DES IMAGES ET DES PRODUCTIONS SCOLAIRES</w:t>
      </w:r>
      <w:bookmarkEnd w:id="74"/>
      <w:bookmarkEnd w:id="75"/>
      <w:bookmarkEnd w:id="76"/>
      <w:bookmarkEnd w:id="77"/>
    </w:p>
    <w:p w14:paraId="29538ED5" w14:textId="77777777" w:rsidR="00507DB9" w:rsidRDefault="00507DB9" w:rsidP="00416EF8">
      <w:pPr>
        <w:pStyle w:val="Titre1"/>
        <w:numPr>
          <w:ilvl w:val="1"/>
          <w:numId w:val="23"/>
        </w:numPr>
        <w:ind w:left="709" w:hanging="349"/>
      </w:pPr>
      <w:bookmarkStart w:id="78" w:name="_Toc448788077"/>
      <w:bookmarkStart w:id="79" w:name="_Toc137932153"/>
      <w:r w:rsidRPr="00507DB9">
        <w:t>Utilisation des images</w:t>
      </w:r>
      <w:bookmarkEnd w:id="78"/>
      <w:bookmarkEnd w:id="79"/>
    </w:p>
    <w:p w14:paraId="059B566D" w14:textId="77777777" w:rsidR="00507DB9" w:rsidRPr="00507DB9" w:rsidRDefault="00507DB9" w:rsidP="00507DB9">
      <w:pPr>
        <w:spacing w:before="120" w:after="120"/>
        <w:jc w:val="both"/>
        <w:rPr>
          <w:rFonts w:ascii="Arial" w:hAnsi="Arial" w:cs="Arial"/>
          <w:sz w:val="24"/>
          <w:szCs w:val="24"/>
          <w:lang w:val="fr-BE"/>
        </w:rPr>
      </w:pPr>
      <w:r w:rsidRPr="00507DB9">
        <w:rPr>
          <w:rFonts w:ascii="Arial" w:hAnsi="Arial" w:cs="Arial"/>
          <w:sz w:val="24"/>
          <w:szCs w:val="24"/>
        </w:rPr>
        <w:t>Les photographies/images prises lors des activités d’enseignement ou activités exceptionnelles organisées au sein de l’établissement peuvent être utilisées dans le cadre d’informations par l’établissement (sur site, affiches internes ou exposées lors de salons d’information.</w:t>
      </w:r>
      <w:r w:rsidRPr="00507DB9">
        <w:rPr>
          <w:rFonts w:ascii="Arial" w:hAnsi="Arial" w:cs="Arial"/>
          <w:sz w:val="24"/>
          <w:szCs w:val="24"/>
          <w:lang w:val="fr-BE"/>
        </w:rPr>
        <w:t xml:space="preserve"> </w:t>
      </w:r>
    </w:p>
    <w:p w14:paraId="334F4D4B" w14:textId="6F0F2C0D" w:rsidR="00507DB9" w:rsidRPr="00507DB9" w:rsidRDefault="00507DB9" w:rsidP="00507DB9">
      <w:pPr>
        <w:spacing w:before="120" w:after="120"/>
        <w:jc w:val="both"/>
        <w:rPr>
          <w:rFonts w:ascii="Arial" w:hAnsi="Arial" w:cs="Arial"/>
          <w:sz w:val="24"/>
          <w:szCs w:val="24"/>
          <w:lang w:val="fr-BE"/>
        </w:rPr>
      </w:pPr>
      <w:r w:rsidRPr="00507DB9">
        <w:rPr>
          <w:rFonts w:ascii="Arial" w:hAnsi="Arial" w:cs="Arial"/>
          <w:sz w:val="24"/>
          <w:szCs w:val="24"/>
          <w:lang w:val="fr-BE"/>
        </w:rPr>
        <w:t xml:space="preserve">L'étudiant qui ne souhaite pas que son image puisse être utilisée en </w:t>
      </w:r>
      <w:r w:rsidR="00DC1AE0" w:rsidRPr="00507DB9">
        <w:rPr>
          <w:rFonts w:ascii="Arial" w:hAnsi="Arial" w:cs="Arial"/>
          <w:sz w:val="24"/>
          <w:szCs w:val="24"/>
          <w:lang w:val="fr-BE"/>
        </w:rPr>
        <w:t>f</w:t>
      </w:r>
      <w:r w:rsidR="00DC1AE0">
        <w:rPr>
          <w:rFonts w:ascii="Arial" w:hAnsi="Arial" w:cs="Arial"/>
          <w:sz w:val="24"/>
          <w:szCs w:val="24"/>
          <w:lang w:val="fr-BE"/>
        </w:rPr>
        <w:t>ait</w:t>
      </w:r>
      <w:r w:rsidR="00DC1AE0" w:rsidRPr="00507DB9">
        <w:rPr>
          <w:rFonts w:ascii="Arial" w:hAnsi="Arial" w:cs="Arial"/>
          <w:sz w:val="24"/>
          <w:szCs w:val="24"/>
          <w:lang w:val="fr-BE"/>
        </w:rPr>
        <w:t xml:space="preserve"> </w:t>
      </w:r>
      <w:r w:rsidRPr="00507DB9">
        <w:rPr>
          <w:rFonts w:ascii="Arial" w:hAnsi="Arial" w:cs="Arial"/>
          <w:sz w:val="24"/>
          <w:szCs w:val="24"/>
          <w:lang w:val="fr-BE"/>
        </w:rPr>
        <w:t xml:space="preserve">part au secrétariat par un écrit qui </w:t>
      </w:r>
      <w:r w:rsidR="00DC1AE0">
        <w:rPr>
          <w:rFonts w:ascii="Arial" w:hAnsi="Arial" w:cs="Arial"/>
          <w:sz w:val="24"/>
          <w:szCs w:val="24"/>
          <w:lang w:val="fr-BE"/>
        </w:rPr>
        <w:t>est</w:t>
      </w:r>
      <w:r w:rsidR="00DC1AE0" w:rsidRPr="00507DB9">
        <w:rPr>
          <w:rFonts w:ascii="Arial" w:hAnsi="Arial" w:cs="Arial"/>
          <w:sz w:val="24"/>
          <w:szCs w:val="24"/>
          <w:lang w:val="fr-BE"/>
        </w:rPr>
        <w:t xml:space="preserve"> </w:t>
      </w:r>
      <w:r w:rsidRPr="00507DB9">
        <w:rPr>
          <w:rFonts w:ascii="Arial" w:hAnsi="Arial" w:cs="Arial"/>
          <w:sz w:val="24"/>
          <w:szCs w:val="24"/>
          <w:lang w:val="fr-BE"/>
        </w:rPr>
        <w:t>placé dans son dossier. L'étudiant veille à s'écarter lors de la prise de vue et à signaler son refus d'affichage.</w:t>
      </w:r>
    </w:p>
    <w:tbl>
      <w:tblPr>
        <w:tblStyle w:val="Grilledutableau"/>
        <w:tblW w:w="9776" w:type="dxa"/>
        <w:shd w:val="clear" w:color="auto" w:fill="FFE599" w:themeFill="accent4" w:themeFillTint="66"/>
        <w:tblLook w:val="04A0" w:firstRow="1" w:lastRow="0" w:firstColumn="1" w:lastColumn="0" w:noHBand="0" w:noVBand="1"/>
      </w:tblPr>
      <w:tblGrid>
        <w:gridCol w:w="9776"/>
      </w:tblGrid>
      <w:tr w:rsidR="00507DB9" w:rsidRPr="00507DB9" w14:paraId="4D8DB6B7" w14:textId="77777777" w:rsidTr="00507DB9">
        <w:tc>
          <w:tcPr>
            <w:tcW w:w="977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4550AD8" w14:textId="77777777" w:rsidR="00507DB9" w:rsidRPr="00507DB9" w:rsidRDefault="00507DB9" w:rsidP="00507DB9">
            <w:pPr>
              <w:spacing w:before="120" w:after="120"/>
              <w:jc w:val="both"/>
              <w:rPr>
                <w:rFonts w:ascii="Arial" w:hAnsi="Arial" w:cs="Arial"/>
                <w:b/>
                <w:sz w:val="24"/>
                <w:szCs w:val="24"/>
                <w:u w:val="single"/>
                <w:lang w:val="fr-BE"/>
              </w:rPr>
            </w:pPr>
            <w:r w:rsidRPr="00507DB9">
              <w:rPr>
                <w:rFonts w:ascii="Arial" w:hAnsi="Arial" w:cs="Arial"/>
                <w:b/>
                <w:sz w:val="24"/>
                <w:szCs w:val="24"/>
                <w:u w:val="single"/>
                <w:lang w:val="fr-BE"/>
              </w:rPr>
              <w:t>L'établissement n'est pas responsable des photos prises par un étudiant et décline toute responsabilité des conséquences d'une diffusion de telles photos (droit à l'image), à charge de la personne lésée de faire valoir ses droits vis-à-vis du preneur de photos.</w:t>
            </w:r>
          </w:p>
        </w:tc>
      </w:tr>
    </w:tbl>
    <w:p w14:paraId="50A777CD" w14:textId="77777777" w:rsidR="00507DB9" w:rsidRDefault="00507DB9" w:rsidP="00416EF8">
      <w:pPr>
        <w:pStyle w:val="Titre1"/>
        <w:numPr>
          <w:ilvl w:val="1"/>
          <w:numId w:val="23"/>
        </w:numPr>
        <w:spacing w:after="120"/>
        <w:ind w:left="709" w:hanging="352"/>
      </w:pPr>
      <w:bookmarkStart w:id="80" w:name="_Toc448788078"/>
      <w:bookmarkStart w:id="81" w:name="_Toc137932154"/>
      <w:r>
        <w:t>Réseaux sociaux et mé</w:t>
      </w:r>
      <w:r w:rsidRPr="00507DB9">
        <w:t>dias</w:t>
      </w:r>
      <w:bookmarkEnd w:id="80"/>
      <w:bookmarkEnd w:id="81"/>
    </w:p>
    <w:tbl>
      <w:tblPr>
        <w:tblStyle w:val="Grilledutableau"/>
        <w:tblW w:w="9776" w:type="dxa"/>
        <w:shd w:val="clear" w:color="auto" w:fill="FFE599" w:themeFill="accent4" w:themeFillTint="66"/>
        <w:tblLook w:val="04A0" w:firstRow="1" w:lastRow="0" w:firstColumn="1" w:lastColumn="0" w:noHBand="0" w:noVBand="1"/>
      </w:tblPr>
      <w:tblGrid>
        <w:gridCol w:w="9776"/>
      </w:tblGrid>
      <w:tr w:rsidR="00507DB9" w14:paraId="70F4EF94" w14:textId="77777777" w:rsidTr="00507DB9">
        <w:tc>
          <w:tcPr>
            <w:tcW w:w="9776"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3ABCDD6" w14:textId="3419D214" w:rsidR="00507DB9" w:rsidRPr="00507DB9" w:rsidRDefault="00507DB9" w:rsidP="00507DB9">
            <w:pPr>
              <w:spacing w:before="120" w:after="120"/>
              <w:jc w:val="both"/>
              <w:rPr>
                <w:rFonts w:ascii="Arial" w:hAnsi="Arial" w:cs="Arial"/>
                <w:sz w:val="24"/>
                <w:szCs w:val="24"/>
              </w:rPr>
            </w:pPr>
            <w:r w:rsidRPr="00507DB9">
              <w:rPr>
                <w:rFonts w:ascii="Arial" w:hAnsi="Arial" w:cs="Arial"/>
                <w:sz w:val="24"/>
                <w:szCs w:val="24"/>
              </w:rPr>
              <w:t>La direction de l'établissement décline toute responsabilité en cas d'usage abusif, sur tout réseau social/tout m</w:t>
            </w:r>
            <w:r w:rsidR="00465B89">
              <w:rPr>
                <w:rFonts w:ascii="Arial" w:hAnsi="Arial" w:cs="Arial"/>
                <w:sz w:val="24"/>
                <w:szCs w:val="24"/>
              </w:rPr>
              <w:t>é</w:t>
            </w:r>
            <w:r w:rsidRPr="00507DB9">
              <w:rPr>
                <w:rFonts w:ascii="Arial" w:hAnsi="Arial" w:cs="Arial"/>
                <w:sz w:val="24"/>
                <w:szCs w:val="24"/>
              </w:rPr>
              <w:t xml:space="preserve">dia, des images prises lors des activités d’enseignement ou d’activités exceptionnelles organisées au sein de l’établissement. </w:t>
            </w:r>
          </w:p>
          <w:p w14:paraId="310466D5" w14:textId="77777777" w:rsidR="00507DB9" w:rsidRPr="00507DB9" w:rsidRDefault="00507DB9" w:rsidP="00507DB9">
            <w:pPr>
              <w:spacing w:before="120" w:after="120"/>
              <w:jc w:val="both"/>
              <w:rPr>
                <w:rFonts w:ascii="Arial" w:hAnsi="Arial" w:cs="Arial"/>
                <w:sz w:val="24"/>
                <w:szCs w:val="24"/>
              </w:rPr>
            </w:pPr>
            <w:r w:rsidRPr="00507DB9">
              <w:rPr>
                <w:rFonts w:ascii="Arial" w:hAnsi="Arial" w:cs="Arial"/>
                <w:b/>
                <w:sz w:val="24"/>
                <w:szCs w:val="24"/>
                <w:u w:val="single"/>
              </w:rPr>
              <w:t>L'établissement se réserve le droit de poursuite à l'égard de toute personne responsable d'abus</w:t>
            </w:r>
            <w:r w:rsidRPr="00507DB9">
              <w:rPr>
                <w:rFonts w:ascii="Arial" w:hAnsi="Arial" w:cs="Arial"/>
                <w:sz w:val="24"/>
                <w:szCs w:val="24"/>
              </w:rPr>
              <w:t xml:space="preserve">. </w:t>
            </w:r>
          </w:p>
          <w:p w14:paraId="10E9B5ED" w14:textId="77777777" w:rsidR="00507DB9" w:rsidRPr="00507DB9" w:rsidRDefault="00507DB9" w:rsidP="00507DB9">
            <w:pPr>
              <w:spacing w:before="120" w:after="120"/>
              <w:jc w:val="both"/>
              <w:rPr>
                <w:rFonts w:ascii="Arial" w:hAnsi="Arial" w:cs="Arial"/>
                <w:sz w:val="24"/>
                <w:szCs w:val="24"/>
              </w:rPr>
            </w:pPr>
            <w:r w:rsidRPr="00507DB9">
              <w:rPr>
                <w:rFonts w:ascii="Arial" w:hAnsi="Arial" w:cs="Arial"/>
                <w:sz w:val="24"/>
                <w:szCs w:val="24"/>
              </w:rPr>
              <w:t>Toute victime d'un usage abusif de l'image est en droit de déposer plainte auprès des autorités compétentes.</w:t>
            </w:r>
          </w:p>
        </w:tc>
      </w:tr>
    </w:tbl>
    <w:p w14:paraId="7F980097" w14:textId="77777777" w:rsidR="00507DB9" w:rsidRDefault="00507DB9" w:rsidP="00416EF8">
      <w:pPr>
        <w:pStyle w:val="Titre1"/>
        <w:numPr>
          <w:ilvl w:val="1"/>
          <w:numId w:val="23"/>
        </w:numPr>
      </w:pPr>
      <w:bookmarkStart w:id="82" w:name="_Toc448788079"/>
      <w:bookmarkStart w:id="83" w:name="_Toc137932155"/>
      <w:r w:rsidRPr="00507DB9">
        <w:t>Enregistrements</w:t>
      </w:r>
      <w:bookmarkEnd w:id="82"/>
      <w:bookmarkEnd w:id="83"/>
    </w:p>
    <w:p w14:paraId="055B9C91" w14:textId="1EBDA446" w:rsidR="00507DB9" w:rsidRDefault="00507DB9" w:rsidP="00507DB9">
      <w:pPr>
        <w:spacing w:before="120" w:after="120"/>
        <w:jc w:val="both"/>
        <w:rPr>
          <w:rFonts w:ascii="Arial" w:hAnsi="Arial" w:cs="Arial"/>
          <w:sz w:val="24"/>
          <w:szCs w:val="24"/>
        </w:rPr>
      </w:pPr>
      <w:r w:rsidRPr="00507DB9">
        <w:rPr>
          <w:rFonts w:ascii="Arial" w:hAnsi="Arial" w:cs="Arial"/>
          <w:sz w:val="24"/>
          <w:szCs w:val="24"/>
        </w:rPr>
        <w:t xml:space="preserve">Tout enregistrement – qu’il soit audio et/ou vidéo – ne peut se faire que moyennant l’accord préalable du chargé de cours. Le produit de cet enregistrement ne </w:t>
      </w:r>
      <w:r w:rsidR="00DC1AE0">
        <w:rPr>
          <w:rFonts w:ascii="Arial" w:hAnsi="Arial" w:cs="Arial"/>
          <w:sz w:val="24"/>
          <w:szCs w:val="24"/>
        </w:rPr>
        <w:t>peut</w:t>
      </w:r>
      <w:r w:rsidR="00DC1AE0" w:rsidRPr="00507DB9">
        <w:rPr>
          <w:rFonts w:ascii="Arial" w:hAnsi="Arial" w:cs="Arial"/>
          <w:sz w:val="24"/>
          <w:szCs w:val="24"/>
        </w:rPr>
        <w:t xml:space="preserve"> </w:t>
      </w:r>
      <w:r w:rsidRPr="00507DB9">
        <w:rPr>
          <w:rFonts w:ascii="Arial" w:hAnsi="Arial" w:cs="Arial"/>
          <w:sz w:val="24"/>
          <w:szCs w:val="24"/>
        </w:rPr>
        <w:t>être utilisé que de manière personnelle et confidentielle. Tout usage abusif est susceptible de poursuite</w:t>
      </w:r>
      <w:r w:rsidR="0032565C">
        <w:rPr>
          <w:rFonts w:ascii="Arial" w:hAnsi="Arial" w:cs="Arial"/>
          <w:sz w:val="24"/>
          <w:szCs w:val="24"/>
        </w:rPr>
        <w:t xml:space="preserve"> judicaire</w:t>
      </w:r>
      <w:r w:rsidRPr="00507DB9">
        <w:rPr>
          <w:rFonts w:ascii="Arial" w:hAnsi="Arial" w:cs="Arial"/>
          <w:sz w:val="24"/>
          <w:szCs w:val="24"/>
        </w:rPr>
        <w:t>.</w:t>
      </w:r>
    </w:p>
    <w:p w14:paraId="269215F5" w14:textId="77777777" w:rsidR="00507DB9" w:rsidRDefault="00507DB9" w:rsidP="00416EF8">
      <w:pPr>
        <w:pStyle w:val="Titre1"/>
        <w:numPr>
          <w:ilvl w:val="1"/>
          <w:numId w:val="23"/>
        </w:numPr>
      </w:pPr>
      <w:bookmarkStart w:id="84" w:name="_Toc448788080"/>
      <w:bookmarkStart w:id="85" w:name="_Toc137932156"/>
      <w:r w:rsidRPr="00507DB9">
        <w:t>Productions scolaires</w:t>
      </w:r>
      <w:bookmarkEnd w:id="84"/>
      <w:bookmarkEnd w:id="85"/>
    </w:p>
    <w:p w14:paraId="4D612315" w14:textId="6F899DCA" w:rsidR="00507DB9" w:rsidRPr="009F1763" w:rsidRDefault="00507DB9" w:rsidP="009F1763">
      <w:pPr>
        <w:spacing w:before="120" w:after="120"/>
        <w:jc w:val="both"/>
        <w:rPr>
          <w:rFonts w:ascii="Arial" w:hAnsi="Arial" w:cs="Arial"/>
          <w:sz w:val="24"/>
          <w:szCs w:val="24"/>
        </w:rPr>
      </w:pPr>
      <w:r w:rsidRPr="009F1763">
        <w:rPr>
          <w:rFonts w:ascii="Arial" w:hAnsi="Arial" w:cs="Arial"/>
          <w:sz w:val="24"/>
          <w:szCs w:val="24"/>
        </w:rPr>
        <w:t>Les supports de cours fournis par les professeurs aux étudiants ne peuvent être diffusés en</w:t>
      </w:r>
      <w:r w:rsidR="00465B89">
        <w:rPr>
          <w:rFonts w:ascii="Arial" w:hAnsi="Arial" w:cs="Arial"/>
          <w:sz w:val="24"/>
          <w:szCs w:val="24"/>
        </w:rPr>
        <w:t xml:space="preserve"> </w:t>
      </w:r>
      <w:r w:rsidRPr="009F1763">
        <w:rPr>
          <w:rFonts w:ascii="Arial" w:hAnsi="Arial" w:cs="Arial"/>
          <w:sz w:val="24"/>
          <w:szCs w:val="24"/>
        </w:rPr>
        <w:t>dehors de l’établissement si l’auteur ou les auteurs de ce support n’en ont pas donné explicitement l’accord.</w:t>
      </w:r>
    </w:p>
    <w:p w14:paraId="228BB69F" w14:textId="77777777" w:rsidR="00507DB9" w:rsidRPr="009F1763" w:rsidRDefault="00507DB9" w:rsidP="009F1763">
      <w:pPr>
        <w:spacing w:before="120" w:after="120"/>
        <w:jc w:val="both"/>
        <w:rPr>
          <w:rFonts w:ascii="Arial" w:hAnsi="Arial" w:cs="Arial"/>
          <w:sz w:val="24"/>
          <w:szCs w:val="24"/>
        </w:rPr>
      </w:pPr>
      <w:r w:rsidRPr="009F1763">
        <w:rPr>
          <w:rFonts w:ascii="Arial" w:hAnsi="Arial" w:cs="Arial"/>
          <w:sz w:val="24"/>
          <w:szCs w:val="24"/>
        </w:rPr>
        <w:t>Les productions des étudiants restent la propriété intellectuelle de l'établissement. L'étudiant reste libre de déposer son projet auprès de l'organisme concerné afin de protéger ses droits d'auteur en dehors du cadre scolaire.</w:t>
      </w:r>
    </w:p>
    <w:p w14:paraId="64E9AB01" w14:textId="5D345183" w:rsidR="00507DB9" w:rsidRDefault="00507DB9" w:rsidP="009F1763">
      <w:pPr>
        <w:jc w:val="both"/>
        <w:rPr>
          <w:rFonts w:ascii="Arial" w:hAnsi="Arial" w:cs="Arial"/>
          <w:sz w:val="24"/>
          <w:szCs w:val="24"/>
        </w:rPr>
      </w:pPr>
      <w:r w:rsidRPr="009F1763">
        <w:rPr>
          <w:rFonts w:ascii="Arial" w:hAnsi="Arial" w:cs="Arial"/>
          <w:sz w:val="24"/>
          <w:szCs w:val="24"/>
        </w:rPr>
        <w:t>L'usage du logo de l'établissement n'est autorisé que dans les travaux des étudiants. Tout usage abusif tant du nom que du logo de l'établissement est susceptible de poursuite</w:t>
      </w:r>
      <w:r w:rsidR="0086453A">
        <w:rPr>
          <w:rFonts w:ascii="Arial" w:hAnsi="Arial" w:cs="Arial"/>
          <w:sz w:val="24"/>
          <w:szCs w:val="24"/>
        </w:rPr>
        <w:t xml:space="preserve"> judicaire</w:t>
      </w:r>
      <w:r w:rsidRPr="009F1763">
        <w:rPr>
          <w:rFonts w:ascii="Arial" w:hAnsi="Arial" w:cs="Arial"/>
          <w:sz w:val="24"/>
          <w:szCs w:val="24"/>
        </w:rPr>
        <w:t>.</w:t>
      </w:r>
    </w:p>
    <w:p w14:paraId="73523CDF" w14:textId="77777777" w:rsidR="009F1763" w:rsidRDefault="009F1763" w:rsidP="009F1763">
      <w:pPr>
        <w:jc w:val="both"/>
        <w:rPr>
          <w:rFonts w:ascii="Arial" w:hAnsi="Arial" w:cs="Arial"/>
          <w:sz w:val="24"/>
          <w:szCs w:val="24"/>
        </w:rPr>
      </w:pPr>
    </w:p>
    <w:p w14:paraId="34F62C5A" w14:textId="77777777" w:rsidR="009F1763" w:rsidRDefault="009F1763" w:rsidP="009F1763">
      <w:pPr>
        <w:jc w:val="both"/>
        <w:rPr>
          <w:rFonts w:ascii="Arial" w:hAnsi="Arial" w:cs="Arial"/>
          <w:sz w:val="24"/>
          <w:szCs w:val="24"/>
        </w:rPr>
        <w:sectPr w:rsidR="009F1763" w:rsidSect="00771C4E">
          <w:pgSz w:w="11906" w:h="16838" w:code="9"/>
          <w:pgMar w:top="1134" w:right="1134" w:bottom="851" w:left="1134" w:header="284" w:footer="510" w:gutter="0"/>
          <w:cols w:space="708"/>
          <w:titlePg/>
          <w:docGrid w:linePitch="360"/>
        </w:sectPr>
      </w:pPr>
    </w:p>
    <w:p w14:paraId="011647A8" w14:textId="77777777" w:rsidR="009F1763" w:rsidRDefault="009F1763" w:rsidP="009F1763">
      <w:pPr>
        <w:pStyle w:val="grand1"/>
      </w:pPr>
      <w:bookmarkStart w:id="86" w:name="_Toc137804783"/>
      <w:bookmarkStart w:id="87" w:name="_Toc448788081"/>
      <w:bookmarkStart w:id="88" w:name="_Toc379486282"/>
      <w:bookmarkStart w:id="89" w:name="_Toc137932157"/>
      <w:r w:rsidRPr="009F1763">
        <w:lastRenderedPageBreak/>
        <w:t>A</w:t>
      </w:r>
      <w:r>
        <w:t>RTICLE 9</w:t>
      </w:r>
      <w:r w:rsidRPr="009F1763">
        <w:t xml:space="preserve"> </w:t>
      </w:r>
      <w:r>
        <w:t>–</w:t>
      </w:r>
      <w:r w:rsidRPr="009F1763">
        <w:t xml:space="preserve"> A</w:t>
      </w:r>
      <w:r>
        <w:t>SSURANCE SCOLAIRE</w:t>
      </w:r>
      <w:bookmarkEnd w:id="86"/>
      <w:bookmarkEnd w:id="87"/>
      <w:bookmarkEnd w:id="88"/>
      <w:bookmarkEnd w:id="89"/>
    </w:p>
    <w:p w14:paraId="4EC7AE0E" w14:textId="77777777" w:rsidR="009F1763" w:rsidRDefault="009F1763" w:rsidP="009F1763">
      <w:pPr>
        <w:jc w:val="both"/>
        <w:rPr>
          <w:rFonts w:ascii="Arial" w:hAnsi="Arial" w:cs="Arial"/>
          <w:sz w:val="24"/>
          <w:szCs w:val="24"/>
        </w:rPr>
      </w:pPr>
    </w:p>
    <w:p w14:paraId="5D6D2780" w14:textId="6BF5A9FE" w:rsidR="009F1763" w:rsidRPr="009F1763" w:rsidRDefault="0032565C" w:rsidP="009F1763">
      <w:pPr>
        <w:jc w:val="both"/>
        <w:rPr>
          <w:rFonts w:ascii="Arial" w:hAnsi="Arial" w:cs="Arial"/>
          <w:sz w:val="24"/>
          <w:szCs w:val="24"/>
        </w:rPr>
      </w:pPr>
      <w:r>
        <w:rPr>
          <w:rFonts w:ascii="Arial" w:hAnsi="Arial" w:cs="Arial"/>
          <w:sz w:val="24"/>
          <w:szCs w:val="24"/>
        </w:rPr>
        <w:t xml:space="preserve">Le Pouvoir organisateur </w:t>
      </w:r>
      <w:r w:rsidR="00C217CC">
        <w:rPr>
          <w:rFonts w:ascii="Arial" w:hAnsi="Arial" w:cs="Arial"/>
          <w:sz w:val="24"/>
          <w:szCs w:val="24"/>
        </w:rPr>
        <w:t>Wallonie-Bruxelles Enseignement</w:t>
      </w:r>
      <w:r w:rsidR="009F1763" w:rsidRPr="009F1763">
        <w:rPr>
          <w:rFonts w:ascii="Arial" w:hAnsi="Arial" w:cs="Arial"/>
          <w:sz w:val="24"/>
          <w:szCs w:val="24"/>
        </w:rPr>
        <w:t xml:space="preserve"> a souscrit un contrat d’assurance scolaire auprès de Belfius.</w:t>
      </w:r>
    </w:p>
    <w:p w14:paraId="3F914BB1" w14:textId="77777777" w:rsidR="009F1763" w:rsidRPr="009F1763" w:rsidRDefault="009F1763" w:rsidP="009F1763">
      <w:pPr>
        <w:jc w:val="both"/>
        <w:rPr>
          <w:rFonts w:ascii="Arial" w:hAnsi="Arial" w:cs="Arial"/>
          <w:sz w:val="24"/>
          <w:szCs w:val="24"/>
        </w:rPr>
      </w:pPr>
    </w:p>
    <w:p w14:paraId="4411983F" w14:textId="77777777" w:rsidR="009F1763" w:rsidRPr="009F1763" w:rsidRDefault="009F1763" w:rsidP="009F1763">
      <w:pPr>
        <w:jc w:val="both"/>
        <w:rPr>
          <w:rFonts w:ascii="Arial" w:hAnsi="Arial" w:cs="Arial"/>
          <w:sz w:val="24"/>
          <w:szCs w:val="24"/>
        </w:rPr>
      </w:pPr>
      <w:r w:rsidRPr="009F1763">
        <w:rPr>
          <w:rFonts w:ascii="Arial" w:hAnsi="Arial" w:cs="Arial"/>
          <w:sz w:val="24"/>
          <w:szCs w:val="24"/>
        </w:rPr>
        <w:t>Il garantit les accidents corporels dont l’étudiant pourrait être victime lors de toute activité pédagogique exercée dans le cadre de la formation tant en Belgique qu'à l’étranger.</w:t>
      </w:r>
    </w:p>
    <w:p w14:paraId="720A85A5" w14:textId="77777777" w:rsidR="009F1763" w:rsidRPr="009F1763" w:rsidRDefault="009F1763" w:rsidP="009F1763">
      <w:pPr>
        <w:jc w:val="both"/>
        <w:rPr>
          <w:rFonts w:ascii="Arial" w:hAnsi="Arial" w:cs="Arial"/>
          <w:sz w:val="24"/>
          <w:szCs w:val="24"/>
        </w:rPr>
      </w:pPr>
    </w:p>
    <w:p w14:paraId="18B60634" w14:textId="77777777" w:rsidR="009F1763" w:rsidRDefault="009F1763" w:rsidP="009F1763">
      <w:pPr>
        <w:jc w:val="both"/>
        <w:rPr>
          <w:rFonts w:ascii="Arial" w:hAnsi="Arial" w:cs="Arial"/>
          <w:sz w:val="24"/>
          <w:szCs w:val="24"/>
        </w:rPr>
      </w:pPr>
      <w:r w:rsidRPr="009F1763">
        <w:rPr>
          <w:rFonts w:ascii="Arial" w:hAnsi="Arial" w:cs="Arial"/>
          <w:sz w:val="24"/>
          <w:szCs w:val="24"/>
        </w:rPr>
        <w:t>Tout accident doit être signalé au secrétariat dans les délais les plus brefs (si possible dans les 24 heures) afin d’ouvrir un dossier auprès de la compagnie d’assurance et de prendre connaissance de la procédure.</w:t>
      </w:r>
    </w:p>
    <w:p w14:paraId="1A18A4BA" w14:textId="77777777" w:rsidR="009F1763" w:rsidRDefault="009F1763" w:rsidP="009F1763">
      <w:pPr>
        <w:jc w:val="both"/>
        <w:rPr>
          <w:rFonts w:ascii="Arial" w:hAnsi="Arial" w:cs="Arial"/>
          <w:sz w:val="24"/>
          <w:szCs w:val="24"/>
        </w:rPr>
        <w:sectPr w:rsidR="009F1763" w:rsidSect="00771C4E">
          <w:pgSz w:w="11906" w:h="16838" w:code="9"/>
          <w:pgMar w:top="1134" w:right="1134" w:bottom="851" w:left="1134" w:header="284" w:footer="510" w:gutter="0"/>
          <w:cols w:space="708"/>
          <w:titlePg/>
          <w:docGrid w:linePitch="360"/>
        </w:sectPr>
      </w:pPr>
    </w:p>
    <w:p w14:paraId="502B6622" w14:textId="7BC39A44" w:rsidR="00C878E2" w:rsidRPr="00C878E2" w:rsidRDefault="009F1763" w:rsidP="00C878E2">
      <w:pPr>
        <w:pStyle w:val="grand1"/>
      </w:pPr>
      <w:bookmarkStart w:id="90" w:name="_Toc137932158"/>
      <w:r w:rsidRPr="009F1763">
        <w:lastRenderedPageBreak/>
        <w:t>A</w:t>
      </w:r>
      <w:r>
        <w:t xml:space="preserve">RTICLE </w:t>
      </w:r>
      <w:r w:rsidRPr="009F1763">
        <w:t xml:space="preserve">10 </w:t>
      </w:r>
      <w:r>
        <w:t>–</w:t>
      </w:r>
      <w:r w:rsidRPr="009F1763">
        <w:t xml:space="preserve"> A</w:t>
      </w:r>
      <w:r>
        <w:t xml:space="preserve">IDE </w:t>
      </w:r>
      <w:r w:rsidR="00465B89">
        <w:t>À</w:t>
      </w:r>
      <w:r>
        <w:t xml:space="preserve"> LA R</w:t>
      </w:r>
      <w:r w:rsidR="00465B89">
        <w:t>É</w:t>
      </w:r>
      <w:r>
        <w:t>USSITE</w:t>
      </w:r>
      <w:bookmarkEnd w:id="90"/>
    </w:p>
    <w:p w14:paraId="72C59327" w14:textId="77777777" w:rsidR="00C878E2" w:rsidRPr="00C878E2" w:rsidRDefault="00C878E2" w:rsidP="00416EF8">
      <w:pPr>
        <w:keepNext/>
        <w:keepLines/>
        <w:numPr>
          <w:ilvl w:val="0"/>
          <w:numId w:val="27"/>
        </w:numPr>
        <w:spacing w:before="240" w:after="160" w:line="259" w:lineRule="auto"/>
        <w:outlineLvl w:val="0"/>
        <w:rPr>
          <w:rFonts w:asciiTheme="majorHAnsi" w:eastAsiaTheme="majorEastAsia" w:hAnsiTheme="majorHAnsi" w:cstheme="majorBidi"/>
          <w:color w:val="2E74B5" w:themeColor="accent1" w:themeShade="BF"/>
          <w:sz w:val="32"/>
          <w:szCs w:val="32"/>
        </w:rPr>
      </w:pPr>
      <w:bookmarkStart w:id="91" w:name="_Toc170200313"/>
      <w:r w:rsidRPr="00C878E2">
        <w:rPr>
          <w:rFonts w:asciiTheme="majorHAnsi" w:eastAsiaTheme="majorEastAsia" w:hAnsiTheme="majorHAnsi" w:cstheme="majorBidi"/>
          <w:color w:val="2E74B5" w:themeColor="accent1" w:themeShade="BF"/>
          <w:sz w:val="32"/>
          <w:szCs w:val="32"/>
        </w:rPr>
        <w:t>La Cellule Inclusion</w:t>
      </w:r>
      <w:bookmarkEnd w:id="91"/>
    </w:p>
    <w:p w14:paraId="20AB3B8D" w14:textId="77777777" w:rsidR="00C878E2" w:rsidRPr="00C878E2" w:rsidRDefault="00C878E2" w:rsidP="00C878E2">
      <w:pPr>
        <w:autoSpaceDE w:val="0"/>
        <w:autoSpaceDN w:val="0"/>
        <w:adjustRightInd w:val="0"/>
        <w:spacing w:before="120"/>
        <w:jc w:val="both"/>
        <w:rPr>
          <w:rFonts w:ascii="Arial" w:hAnsi="Arial" w:cs="Arial"/>
          <w:sz w:val="24"/>
          <w:szCs w:val="24"/>
        </w:rPr>
      </w:pPr>
      <w:r w:rsidRPr="00C878E2">
        <w:rPr>
          <w:rFonts w:ascii="Arial" w:hAnsi="Arial" w:cs="Arial"/>
          <w:b/>
          <w:sz w:val="24"/>
          <w:szCs w:val="24"/>
          <w:u w:val="single"/>
        </w:rPr>
        <w:t>Les étudiants en situation de handicap ont le droit de solliciter la prise en compte de leurs besoins spécifiques dans leur parcours d'apprentissage</w:t>
      </w:r>
      <w:r w:rsidRPr="00C878E2">
        <w:rPr>
          <w:rFonts w:ascii="Arial" w:hAnsi="Arial" w:cs="Arial"/>
          <w:sz w:val="24"/>
          <w:szCs w:val="24"/>
        </w:rPr>
        <w:t xml:space="preserve">. </w:t>
      </w:r>
    </w:p>
    <w:p w14:paraId="641857C7" w14:textId="77777777" w:rsidR="00C878E2" w:rsidRPr="00C878E2" w:rsidRDefault="00C878E2" w:rsidP="00C878E2">
      <w:pPr>
        <w:autoSpaceDE w:val="0"/>
        <w:autoSpaceDN w:val="0"/>
        <w:adjustRightInd w:val="0"/>
        <w:jc w:val="both"/>
        <w:rPr>
          <w:rFonts w:ascii="Arial" w:hAnsi="Arial" w:cs="Arial"/>
          <w:sz w:val="24"/>
          <w:szCs w:val="24"/>
        </w:rPr>
      </w:pPr>
    </w:p>
    <w:p w14:paraId="14EC590B" w14:textId="77777777" w:rsidR="00C878E2" w:rsidRPr="00C878E2" w:rsidRDefault="00C878E2" w:rsidP="00C878E2">
      <w:pPr>
        <w:autoSpaceDE w:val="0"/>
        <w:autoSpaceDN w:val="0"/>
        <w:adjustRightInd w:val="0"/>
        <w:jc w:val="both"/>
        <w:rPr>
          <w:rFonts w:ascii="Arial" w:hAnsi="Arial" w:cs="Arial"/>
          <w:b/>
          <w:sz w:val="24"/>
          <w:szCs w:val="24"/>
          <w:u w:val="single"/>
        </w:rPr>
      </w:pPr>
      <w:r w:rsidRPr="00C878E2">
        <w:rPr>
          <w:rFonts w:ascii="Arial" w:hAnsi="Arial" w:cs="Arial"/>
          <w:sz w:val="24"/>
          <w:szCs w:val="24"/>
        </w:rPr>
        <w:t xml:space="preserve">Dans ce cadre, </w:t>
      </w:r>
      <w:r w:rsidRPr="00C878E2">
        <w:rPr>
          <w:rFonts w:ascii="Arial" w:hAnsi="Arial" w:cs="Arial"/>
          <w:b/>
          <w:sz w:val="24"/>
          <w:szCs w:val="24"/>
          <w:u w:val="single"/>
        </w:rPr>
        <w:t>l’établissement possède une cellule inclusion</w:t>
      </w:r>
      <w:r w:rsidRPr="00C878E2">
        <w:rPr>
          <w:rFonts w:ascii="Arial" w:hAnsi="Arial" w:cs="Arial"/>
          <w:sz w:val="24"/>
          <w:szCs w:val="24"/>
        </w:rPr>
        <w:t xml:space="preserve">. </w:t>
      </w:r>
      <w:r w:rsidRPr="00C878E2">
        <w:rPr>
          <w:rFonts w:ascii="Arial" w:hAnsi="Arial" w:cs="Arial"/>
          <w:b/>
          <w:sz w:val="24"/>
          <w:szCs w:val="24"/>
          <w:u w:val="single"/>
        </w:rPr>
        <w:t>Les coordonnées de la personne de référence figurent dans l’organigramme de l’école.</w:t>
      </w:r>
    </w:p>
    <w:p w14:paraId="4A20B61D" w14:textId="77777777" w:rsidR="00C878E2" w:rsidRPr="00C878E2" w:rsidRDefault="00C878E2" w:rsidP="00C878E2">
      <w:pPr>
        <w:autoSpaceDE w:val="0"/>
        <w:autoSpaceDN w:val="0"/>
        <w:adjustRightInd w:val="0"/>
        <w:jc w:val="both"/>
        <w:rPr>
          <w:rFonts w:ascii="Arial" w:hAnsi="Arial" w:cs="Arial"/>
          <w:sz w:val="24"/>
          <w:szCs w:val="24"/>
        </w:rPr>
      </w:pPr>
    </w:p>
    <w:p w14:paraId="63F75C70" w14:textId="55CD8C8E" w:rsidR="00C878E2" w:rsidRPr="00C878E2" w:rsidRDefault="00C878E2" w:rsidP="00C878E2">
      <w:pPr>
        <w:autoSpaceDE w:val="0"/>
        <w:autoSpaceDN w:val="0"/>
        <w:adjustRightInd w:val="0"/>
        <w:jc w:val="both"/>
        <w:rPr>
          <w:rFonts w:ascii="Arial" w:hAnsi="Arial" w:cs="Arial"/>
          <w:sz w:val="24"/>
          <w:szCs w:val="24"/>
        </w:rPr>
      </w:pPr>
      <w:r w:rsidRPr="00C878E2">
        <w:rPr>
          <w:rFonts w:ascii="Arial" w:hAnsi="Arial" w:cs="Arial"/>
          <w:sz w:val="24"/>
          <w:szCs w:val="24"/>
        </w:rPr>
        <w:t xml:space="preserve">Pour rappel, un étudiant en situation de handicap est « un étudiant qui présente des incapacités physiques, mentales, intellectuelles ou sensorielles durables dont l'interaction avec diverses barrières peut faire obstacle à sa pleine et effective participation à l'Enseignement </w:t>
      </w:r>
      <w:r w:rsidR="00F27968">
        <w:rPr>
          <w:rFonts w:ascii="Arial" w:hAnsi="Arial" w:cs="Arial"/>
          <w:sz w:val="24"/>
          <w:szCs w:val="24"/>
        </w:rPr>
        <w:t>pour adulte</w:t>
      </w:r>
      <w:r w:rsidR="00220545">
        <w:rPr>
          <w:rFonts w:ascii="Arial" w:hAnsi="Arial" w:cs="Arial"/>
          <w:sz w:val="24"/>
          <w:szCs w:val="24"/>
        </w:rPr>
        <w:t>s</w:t>
      </w:r>
      <w:r w:rsidR="00F27968" w:rsidRPr="00C878E2">
        <w:rPr>
          <w:rFonts w:ascii="Arial" w:hAnsi="Arial" w:cs="Arial"/>
          <w:sz w:val="24"/>
          <w:szCs w:val="24"/>
        </w:rPr>
        <w:t xml:space="preserve"> </w:t>
      </w:r>
      <w:r w:rsidRPr="00C878E2">
        <w:rPr>
          <w:rFonts w:ascii="Arial" w:hAnsi="Arial" w:cs="Arial"/>
          <w:sz w:val="24"/>
          <w:szCs w:val="24"/>
        </w:rPr>
        <w:t xml:space="preserve">sur la base de l'égalité avec les autres ». </w:t>
      </w:r>
    </w:p>
    <w:p w14:paraId="23A20FBA" w14:textId="77777777" w:rsidR="00C878E2" w:rsidRPr="00C878E2" w:rsidRDefault="00C878E2" w:rsidP="00C878E2">
      <w:pPr>
        <w:autoSpaceDE w:val="0"/>
        <w:autoSpaceDN w:val="0"/>
        <w:adjustRightInd w:val="0"/>
        <w:jc w:val="both"/>
        <w:rPr>
          <w:rFonts w:ascii="Arial" w:hAnsi="Arial" w:cs="Arial"/>
          <w:sz w:val="24"/>
          <w:szCs w:val="24"/>
        </w:rPr>
      </w:pPr>
    </w:p>
    <w:p w14:paraId="1B4220A6" w14:textId="77777777" w:rsidR="00C878E2" w:rsidRPr="00C878E2" w:rsidRDefault="00C878E2" w:rsidP="00C878E2">
      <w:pPr>
        <w:autoSpaceDE w:val="0"/>
        <w:autoSpaceDN w:val="0"/>
        <w:adjustRightInd w:val="0"/>
        <w:spacing w:after="120"/>
        <w:jc w:val="both"/>
        <w:rPr>
          <w:rFonts w:ascii="Arial" w:hAnsi="Arial" w:cs="Arial"/>
          <w:sz w:val="24"/>
          <w:szCs w:val="24"/>
        </w:rPr>
      </w:pPr>
      <w:r w:rsidRPr="00C878E2">
        <w:rPr>
          <w:rFonts w:ascii="Arial" w:hAnsi="Arial" w:cs="Arial"/>
          <w:sz w:val="24"/>
          <w:szCs w:val="24"/>
        </w:rPr>
        <w:t>Il y a lieu de justifier de cette incapacité via l’introduction d’un dossier auprès de la personne de référence.</w:t>
      </w:r>
    </w:p>
    <w:p w14:paraId="52EB3E1F" w14:textId="77777777" w:rsidR="00C878E2" w:rsidRPr="00C878E2" w:rsidRDefault="00C878E2" w:rsidP="00416EF8">
      <w:pPr>
        <w:keepNext/>
        <w:keepLines/>
        <w:numPr>
          <w:ilvl w:val="0"/>
          <w:numId w:val="27"/>
        </w:numPr>
        <w:spacing w:before="240" w:after="160" w:line="259" w:lineRule="auto"/>
        <w:outlineLvl w:val="0"/>
        <w:rPr>
          <w:rFonts w:asciiTheme="majorHAnsi" w:eastAsiaTheme="majorEastAsia" w:hAnsiTheme="majorHAnsi" w:cstheme="majorBidi"/>
          <w:color w:val="2E74B5" w:themeColor="accent1" w:themeShade="BF"/>
          <w:sz w:val="32"/>
          <w:szCs w:val="32"/>
        </w:rPr>
      </w:pPr>
      <w:bookmarkStart w:id="92" w:name="_Toc170200314"/>
      <w:r w:rsidRPr="00C878E2">
        <w:rPr>
          <w:rFonts w:asciiTheme="majorHAnsi" w:eastAsiaTheme="majorEastAsia" w:hAnsiTheme="majorHAnsi" w:cstheme="majorBidi"/>
          <w:color w:val="2E74B5" w:themeColor="accent1" w:themeShade="BF"/>
          <w:sz w:val="32"/>
          <w:szCs w:val="32"/>
        </w:rPr>
        <w:t>La Cellule Guidance – Plan d’accompagnement des étudiants</w:t>
      </w:r>
      <w:bookmarkEnd w:id="92"/>
    </w:p>
    <w:p w14:paraId="25BAFF7C" w14:textId="77777777" w:rsidR="00C878E2" w:rsidRPr="00C878E2" w:rsidRDefault="00C878E2" w:rsidP="00C878E2">
      <w:pPr>
        <w:spacing w:before="120" w:after="120"/>
        <w:jc w:val="both"/>
        <w:rPr>
          <w:rFonts w:ascii="Arial" w:hAnsi="Arial" w:cs="Arial"/>
          <w:sz w:val="24"/>
          <w:szCs w:val="24"/>
        </w:rPr>
      </w:pPr>
      <w:r w:rsidRPr="00C878E2">
        <w:rPr>
          <w:rFonts w:ascii="Arial" w:hAnsi="Arial" w:cs="Arial"/>
          <w:sz w:val="24"/>
          <w:szCs w:val="24"/>
        </w:rPr>
        <w:t>Conformément à la circulaire 6382 organisant l’aide aux étudiants, l’établissement a mis en place un programme d’aide, de guidance pour les personnes souhaitant combler certaines lacunes. Les moyens mis en œuvre sont déterminés par la direction et le Conseil des études.</w:t>
      </w:r>
    </w:p>
    <w:p w14:paraId="11E7F1D2" w14:textId="77777777" w:rsidR="00C878E2" w:rsidRPr="00C878E2" w:rsidRDefault="00C878E2" w:rsidP="00C878E2">
      <w:pPr>
        <w:spacing w:after="120"/>
        <w:jc w:val="both"/>
        <w:rPr>
          <w:rFonts w:ascii="Arial" w:hAnsi="Arial" w:cs="Arial"/>
          <w:sz w:val="24"/>
          <w:szCs w:val="24"/>
        </w:rPr>
      </w:pPr>
      <w:r w:rsidRPr="00C878E2">
        <w:rPr>
          <w:rFonts w:ascii="Arial" w:hAnsi="Arial" w:cs="Arial"/>
          <w:b/>
          <w:sz w:val="24"/>
          <w:szCs w:val="24"/>
          <w:u w:val="single"/>
        </w:rPr>
        <w:t>Les coordonnées de la (ou des) personne(s) de contact figurent dans l’organigramme de l’école</w:t>
      </w:r>
      <w:r w:rsidRPr="00C878E2">
        <w:rPr>
          <w:rFonts w:ascii="Arial" w:hAnsi="Arial" w:cs="Arial"/>
          <w:sz w:val="24"/>
          <w:szCs w:val="24"/>
        </w:rPr>
        <w:t>.</w:t>
      </w:r>
    </w:p>
    <w:p w14:paraId="0A34BA7E" w14:textId="77777777" w:rsidR="00C878E2" w:rsidRPr="00C878E2" w:rsidRDefault="00C878E2" w:rsidP="00416EF8">
      <w:pPr>
        <w:keepNext/>
        <w:keepLines/>
        <w:numPr>
          <w:ilvl w:val="0"/>
          <w:numId w:val="27"/>
        </w:numPr>
        <w:spacing w:before="240" w:after="160" w:line="259" w:lineRule="auto"/>
        <w:outlineLvl w:val="0"/>
        <w:rPr>
          <w:rFonts w:asciiTheme="majorHAnsi" w:eastAsiaTheme="majorEastAsia" w:hAnsiTheme="majorHAnsi" w:cstheme="majorBidi"/>
          <w:color w:val="2E74B5" w:themeColor="accent1" w:themeShade="BF"/>
          <w:sz w:val="32"/>
          <w:szCs w:val="32"/>
        </w:rPr>
      </w:pPr>
      <w:bookmarkStart w:id="93" w:name="_Toc170200315"/>
      <w:r w:rsidRPr="00C878E2">
        <w:rPr>
          <w:rFonts w:asciiTheme="majorHAnsi" w:eastAsiaTheme="majorEastAsia" w:hAnsiTheme="majorHAnsi" w:cstheme="majorBidi"/>
          <w:color w:val="2E74B5" w:themeColor="accent1" w:themeShade="BF"/>
          <w:sz w:val="32"/>
          <w:szCs w:val="32"/>
        </w:rPr>
        <w:t>Contact Genre – étudiant(e)</w:t>
      </w:r>
      <w:bookmarkEnd w:id="93"/>
    </w:p>
    <w:p w14:paraId="23E325E7" w14:textId="70804ABE" w:rsidR="00C878E2" w:rsidRPr="00C878E2" w:rsidRDefault="00C878E2" w:rsidP="00C878E2">
      <w:pPr>
        <w:spacing w:before="120" w:after="120"/>
        <w:rPr>
          <w:rFonts w:ascii="Arial" w:hAnsi="Arial" w:cs="Arial"/>
          <w:sz w:val="24"/>
          <w:szCs w:val="24"/>
        </w:rPr>
      </w:pPr>
      <w:r w:rsidRPr="00C878E2">
        <w:rPr>
          <w:rFonts w:ascii="Arial" w:hAnsi="Arial" w:cs="Arial"/>
          <w:sz w:val="24"/>
          <w:szCs w:val="24"/>
        </w:rPr>
        <w:t xml:space="preserve">En cas questionnement concernant cette matière, vous pouvez vous adresser à la direction de l’établissement et au besoin au contact genre FWB : </w:t>
      </w:r>
      <w:r>
        <w:rPr>
          <w:rFonts w:ascii="Arial" w:hAnsi="Arial" w:cs="Arial"/>
          <w:sz w:val="24"/>
          <w:szCs w:val="24"/>
        </w:rPr>
        <w:t xml:space="preserve">Corinne COZIER – </w:t>
      </w:r>
      <w:hyperlink r:id="rId17" w:history="1">
        <w:r w:rsidRPr="00C95B28">
          <w:rPr>
            <w:rStyle w:val="Lienhypertexte"/>
            <w:rFonts w:ascii="Arial" w:hAnsi="Arial" w:cs="Arial"/>
            <w:sz w:val="24"/>
            <w:szCs w:val="24"/>
          </w:rPr>
          <w:t>secretariat@eafcandenne.be</w:t>
        </w:r>
      </w:hyperlink>
      <w:r>
        <w:rPr>
          <w:rFonts w:ascii="Arial" w:hAnsi="Arial" w:cs="Arial"/>
          <w:sz w:val="24"/>
          <w:szCs w:val="24"/>
        </w:rPr>
        <w:t xml:space="preserve"> – 08/84.49.63</w:t>
      </w:r>
      <w:hyperlink r:id="rId18" w:history="1">
        <w:r w:rsidRPr="00C878E2">
          <w:rPr>
            <w:rFonts w:ascii="Arial" w:hAnsi="Arial" w:cs="Arial"/>
            <w:sz w:val="24"/>
            <w:szCs w:val="24"/>
          </w:rPr>
          <w:br/>
        </w:r>
      </w:hyperlink>
    </w:p>
    <w:p w14:paraId="5C31D640" w14:textId="77777777" w:rsidR="00C878E2" w:rsidRPr="00C878E2" w:rsidRDefault="00C878E2" w:rsidP="00416EF8">
      <w:pPr>
        <w:keepNext/>
        <w:keepLines/>
        <w:numPr>
          <w:ilvl w:val="0"/>
          <w:numId w:val="27"/>
        </w:numPr>
        <w:spacing w:before="240" w:after="160" w:line="259" w:lineRule="auto"/>
        <w:outlineLvl w:val="0"/>
        <w:rPr>
          <w:rFonts w:asciiTheme="majorHAnsi" w:eastAsiaTheme="majorEastAsia" w:hAnsiTheme="majorHAnsi" w:cstheme="majorBidi"/>
          <w:color w:val="2E74B5" w:themeColor="accent1" w:themeShade="BF"/>
          <w:sz w:val="32"/>
          <w:szCs w:val="32"/>
        </w:rPr>
      </w:pPr>
      <w:bookmarkStart w:id="94" w:name="_Toc170200316"/>
      <w:bookmarkStart w:id="95" w:name="_Ref170200328"/>
      <w:bookmarkStart w:id="96" w:name="_Ref170200333"/>
      <w:r w:rsidRPr="00C878E2">
        <w:rPr>
          <w:rFonts w:asciiTheme="majorHAnsi" w:eastAsiaTheme="majorEastAsia" w:hAnsiTheme="majorHAnsi" w:cstheme="majorBidi"/>
          <w:color w:val="2E74B5" w:themeColor="accent1" w:themeShade="BF"/>
          <w:sz w:val="32"/>
          <w:szCs w:val="32"/>
        </w:rPr>
        <w:t>Contact RGPD – étudiant</w:t>
      </w:r>
      <w:bookmarkEnd w:id="94"/>
      <w:bookmarkEnd w:id="95"/>
      <w:bookmarkEnd w:id="96"/>
    </w:p>
    <w:p w14:paraId="7EF52C17" w14:textId="77777777" w:rsidR="00C878E2" w:rsidRPr="00C878E2" w:rsidRDefault="00C878E2" w:rsidP="00C878E2">
      <w:pPr>
        <w:keepNext/>
        <w:keepLines/>
        <w:spacing w:before="240"/>
        <w:jc w:val="both"/>
        <w:outlineLvl w:val="0"/>
        <w:rPr>
          <w:rFonts w:ascii="Arial" w:hAnsi="Arial" w:cs="Arial"/>
          <w:sz w:val="24"/>
          <w:szCs w:val="24"/>
        </w:rPr>
      </w:pPr>
      <w:r w:rsidRPr="00C878E2">
        <w:rPr>
          <w:rFonts w:ascii="Arial" w:hAnsi="Arial" w:cs="Arial"/>
          <w:sz w:val="24"/>
          <w:szCs w:val="24"/>
        </w:rPr>
        <w:t>Les données personnelles sont mises en veille après 1 an d’inactivité au sein de l’établissement ou à la demande de l’élève.</w:t>
      </w:r>
    </w:p>
    <w:p w14:paraId="1EA95C34" w14:textId="77777777" w:rsidR="00C878E2" w:rsidRPr="00C878E2" w:rsidRDefault="00C878E2" w:rsidP="00C878E2">
      <w:pPr>
        <w:widowControl w:val="0"/>
        <w:spacing w:before="120" w:after="120"/>
        <w:ind w:right="238"/>
        <w:jc w:val="both"/>
        <w:rPr>
          <w:rFonts w:ascii="Arial" w:hAnsi="Arial" w:cs="Arial"/>
          <w:sz w:val="24"/>
          <w:szCs w:val="24"/>
        </w:rPr>
      </w:pPr>
      <w:r w:rsidRPr="00C878E2">
        <w:rPr>
          <w:rFonts w:ascii="Arial" w:hAnsi="Arial" w:cs="Arial"/>
          <w:sz w:val="24"/>
          <w:szCs w:val="24"/>
        </w:rPr>
        <w:t>En fin de document, vous trouverez une annexe concernant la conservation et la consultation de vos données.</w:t>
      </w:r>
    </w:p>
    <w:p w14:paraId="6242F574" w14:textId="77777777" w:rsidR="00C878E2" w:rsidRPr="00C878E2" w:rsidRDefault="00C878E2" w:rsidP="00C878E2">
      <w:pPr>
        <w:spacing w:after="160" w:line="259" w:lineRule="auto"/>
        <w:jc w:val="both"/>
        <w:rPr>
          <w:rFonts w:asciiTheme="minorHAnsi" w:eastAsiaTheme="minorHAnsi" w:hAnsiTheme="minorHAnsi" w:cstheme="minorBidi"/>
          <w:sz w:val="22"/>
          <w:szCs w:val="22"/>
          <w:lang w:val="fr-BE" w:eastAsia="en-US"/>
        </w:rPr>
      </w:pPr>
      <w:r w:rsidRPr="00C878E2">
        <w:rPr>
          <w:rFonts w:ascii="Arial" w:hAnsi="Arial" w:cs="Arial"/>
          <w:sz w:val="24"/>
          <w:szCs w:val="24"/>
        </w:rPr>
        <w:t>Transmission des informations SIEL et accès au Registre National : Notre établissement est tenu de transmettre l’identification des étudiants et de leurs inscriptions à la Fédération Wallonie-Bruxelles. Depuis 23/24, certaines informations peuvent être puisées dans ce registre afin d’effectuer ces transmissions. De même il est possible que certaines informations antérieures doivent être transmises selon ce même procédé.</w:t>
      </w:r>
    </w:p>
    <w:p w14:paraId="30846DDF" w14:textId="77777777" w:rsidR="00C878E2" w:rsidRPr="00C878E2" w:rsidRDefault="00C878E2" w:rsidP="00C878E2"/>
    <w:p w14:paraId="0675DDAB" w14:textId="77777777" w:rsidR="00C878E2" w:rsidRDefault="00C878E2" w:rsidP="00C878E2">
      <w:pPr>
        <w:rPr>
          <w:rFonts w:ascii="Arial" w:hAnsi="Arial" w:cs="Arial"/>
          <w:sz w:val="24"/>
          <w:szCs w:val="24"/>
        </w:rPr>
      </w:pPr>
    </w:p>
    <w:p w14:paraId="213E8CD0" w14:textId="77777777" w:rsidR="00C878E2" w:rsidRPr="00C878E2" w:rsidRDefault="00C878E2" w:rsidP="00C878E2">
      <w:pPr>
        <w:sectPr w:rsidR="00C878E2" w:rsidRPr="00C878E2" w:rsidSect="00771C4E">
          <w:pgSz w:w="11906" w:h="16838" w:code="9"/>
          <w:pgMar w:top="1134" w:right="1134" w:bottom="851" w:left="1134" w:header="284" w:footer="510" w:gutter="0"/>
          <w:cols w:space="708"/>
          <w:titlePg/>
          <w:docGrid w:linePitch="360"/>
        </w:sectPr>
      </w:pPr>
    </w:p>
    <w:p w14:paraId="77ACBD22" w14:textId="77777777" w:rsidR="009F1763" w:rsidRDefault="009F1763" w:rsidP="009F1763"/>
    <w:p w14:paraId="38E0BCAF" w14:textId="150A5897" w:rsidR="009F1763" w:rsidRDefault="009F1763" w:rsidP="009F1763">
      <w:pPr>
        <w:pStyle w:val="grand1"/>
      </w:pPr>
      <w:bookmarkStart w:id="97" w:name="_Toc137804784"/>
      <w:bookmarkStart w:id="98" w:name="_Toc448788082"/>
      <w:bookmarkStart w:id="99" w:name="_Toc379486283"/>
      <w:bookmarkStart w:id="100" w:name="_Toc137932161"/>
      <w:r w:rsidRPr="009F1763">
        <w:t>P</w:t>
      </w:r>
      <w:r>
        <w:t>RINCIPALES BASES L</w:t>
      </w:r>
      <w:r w:rsidR="00465B89">
        <w:t>É</w:t>
      </w:r>
      <w:r>
        <w:t>GALES</w:t>
      </w:r>
      <w:bookmarkEnd w:id="97"/>
      <w:bookmarkEnd w:id="98"/>
      <w:bookmarkEnd w:id="99"/>
      <w:bookmarkEnd w:id="100"/>
    </w:p>
    <w:p w14:paraId="20B35ED1" w14:textId="77777777" w:rsidR="009F1763" w:rsidRDefault="009F1763" w:rsidP="009F1763"/>
    <w:p w14:paraId="1C493837" w14:textId="77777777" w:rsidR="009F1763" w:rsidRPr="009F1763" w:rsidRDefault="009F1763" w:rsidP="009F1763">
      <w:pPr>
        <w:jc w:val="both"/>
        <w:rPr>
          <w:rFonts w:ascii="Arial" w:hAnsi="Arial" w:cs="Arial"/>
          <w:sz w:val="24"/>
          <w:szCs w:val="24"/>
        </w:rPr>
      </w:pPr>
      <w:r w:rsidRPr="009F1763">
        <w:rPr>
          <w:rFonts w:ascii="Arial" w:hAnsi="Arial" w:cs="Arial"/>
          <w:sz w:val="24"/>
          <w:szCs w:val="24"/>
          <w:lang w:val="fr-BE"/>
        </w:rPr>
        <w:t>Nonobstant le fait que l</w:t>
      </w:r>
      <w:r w:rsidRPr="009F1763">
        <w:rPr>
          <w:rFonts w:ascii="Arial" w:hAnsi="Arial" w:cs="Arial"/>
          <w:sz w:val="24"/>
          <w:szCs w:val="24"/>
        </w:rPr>
        <w:t>es références légales et la législation peuvent être modifiées à tout moment, le présent ROI est notamment basé sur :</w:t>
      </w:r>
    </w:p>
    <w:p w14:paraId="3FFE69FA"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La Constitution ;</w:t>
      </w:r>
    </w:p>
    <w:p w14:paraId="1E34670D"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Loi du 29/06/1983 sur l'obligation scolaire ;</w:t>
      </w:r>
    </w:p>
    <w:p w14:paraId="5B621F49" w14:textId="4996104E"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Décret du 16 avril 1991 organisant l’enseignement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tel que modifié ;</w:t>
      </w:r>
    </w:p>
    <w:p w14:paraId="5E570AE2"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Décret du 7 novembre 2013 définissant le paysage de l'Enseignement supérieur, tel que modifié ;</w:t>
      </w:r>
    </w:p>
    <w:p w14:paraId="4C49785C" w14:textId="1CFC6FAF"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Décret relatif à l’enseignement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sociale inclusif, du 30 juin 2016 ;</w:t>
      </w:r>
    </w:p>
    <w:p w14:paraId="399B4FB8"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Décret du 30/06/1998 visant à assurer à tous les étudiants des chances égales d’émancipation sociale, notamment par la mise en œuvre de discriminations positives tel que modifié ;</w:t>
      </w:r>
    </w:p>
    <w:p w14:paraId="164E07B5"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Décret du 02/02/2007 fixant le statut des directeurs ;</w:t>
      </w:r>
    </w:p>
    <w:p w14:paraId="4A8A77A1" w14:textId="1B553CE8"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Arrêté du Gouvernement de la Communauté française du 2 septembre 2015 portant règlement général des études dans l’enseignement secondaire </w:t>
      </w:r>
      <w:r w:rsidR="00B249F0">
        <w:rPr>
          <w:rFonts w:ascii="Arial" w:hAnsi="Arial" w:cs="Arial"/>
          <w:sz w:val="24"/>
          <w:szCs w:val="24"/>
        </w:rPr>
        <w:t>pour adulte</w:t>
      </w:r>
      <w:r w:rsidR="00220545">
        <w:rPr>
          <w:rFonts w:ascii="Arial" w:hAnsi="Arial" w:cs="Arial"/>
          <w:sz w:val="24"/>
          <w:szCs w:val="24"/>
        </w:rPr>
        <w:t>s</w:t>
      </w:r>
      <w:r w:rsidR="00B249F0">
        <w:rPr>
          <w:rFonts w:ascii="Arial" w:hAnsi="Arial" w:cs="Arial"/>
          <w:sz w:val="24"/>
          <w:szCs w:val="24"/>
        </w:rPr>
        <w:t xml:space="preserve"> </w:t>
      </w:r>
      <w:r w:rsidR="00DA5F77">
        <w:rPr>
          <w:rFonts w:ascii="Arial" w:hAnsi="Arial" w:cs="Arial"/>
          <w:sz w:val="24"/>
          <w:szCs w:val="24"/>
        </w:rPr>
        <w:t>;</w:t>
      </w:r>
    </w:p>
    <w:p w14:paraId="3D1C4344" w14:textId="300E49D4"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Arrêté du Gouvernement de la Communauté française du 2 septembre 2015 portant règlement général des études dans l’enseignement supérieur </w:t>
      </w:r>
      <w:r w:rsidR="00B249F0">
        <w:rPr>
          <w:rFonts w:ascii="Arial" w:hAnsi="Arial" w:cs="Arial"/>
          <w:sz w:val="24"/>
          <w:szCs w:val="24"/>
        </w:rPr>
        <w:t>pour adulte</w:t>
      </w:r>
      <w:r w:rsidR="00220545">
        <w:rPr>
          <w:rFonts w:ascii="Arial" w:hAnsi="Arial" w:cs="Arial"/>
          <w:sz w:val="24"/>
          <w:szCs w:val="24"/>
        </w:rPr>
        <w:t>s</w:t>
      </w:r>
      <w:r w:rsidR="00B249F0" w:rsidRPr="009F1763">
        <w:rPr>
          <w:rFonts w:ascii="Arial" w:hAnsi="Arial" w:cs="Arial"/>
          <w:sz w:val="24"/>
          <w:szCs w:val="24"/>
        </w:rPr>
        <w:t xml:space="preserve"> </w:t>
      </w:r>
      <w:r w:rsidRPr="009F1763">
        <w:rPr>
          <w:rFonts w:ascii="Arial" w:hAnsi="Arial" w:cs="Arial"/>
          <w:sz w:val="24"/>
          <w:szCs w:val="24"/>
        </w:rPr>
        <w:t>de type court et de type long</w:t>
      </w:r>
      <w:r w:rsidR="00DA5F77">
        <w:rPr>
          <w:rFonts w:ascii="Arial" w:hAnsi="Arial" w:cs="Arial"/>
          <w:sz w:val="24"/>
          <w:szCs w:val="24"/>
        </w:rPr>
        <w:t xml:space="preserve"> </w:t>
      </w:r>
      <w:r w:rsidRPr="009F1763">
        <w:rPr>
          <w:rFonts w:ascii="Arial" w:hAnsi="Arial" w:cs="Arial"/>
          <w:sz w:val="24"/>
          <w:szCs w:val="24"/>
        </w:rPr>
        <w:t xml:space="preserve">; </w:t>
      </w:r>
    </w:p>
    <w:p w14:paraId="004D5123" w14:textId="2F3310AD"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Arrêté du Gouvernement de la Communauté française du 29 novembre 2017 fixant</w:t>
      </w:r>
      <w:r w:rsidR="00DA5F77">
        <w:rPr>
          <w:rFonts w:ascii="Arial" w:hAnsi="Arial" w:cs="Arial"/>
          <w:sz w:val="24"/>
          <w:szCs w:val="24"/>
        </w:rPr>
        <w:t xml:space="preserve"> les modalités de valorisation </w:t>
      </w:r>
      <w:r w:rsidRPr="009F1763">
        <w:rPr>
          <w:rFonts w:ascii="Arial" w:hAnsi="Arial" w:cs="Arial"/>
          <w:sz w:val="24"/>
          <w:szCs w:val="24"/>
        </w:rPr>
        <w:t xml:space="preserve">des acquis pour l’admission, la dispense et la sanction dans une ou des unités d’enseignement </w:t>
      </w:r>
      <w:r w:rsidR="00B249F0">
        <w:rPr>
          <w:rFonts w:ascii="Arial" w:hAnsi="Arial" w:cs="Arial"/>
          <w:sz w:val="24"/>
          <w:szCs w:val="24"/>
        </w:rPr>
        <w:t>pour adulte</w:t>
      </w:r>
      <w:r w:rsidR="00220545">
        <w:rPr>
          <w:rFonts w:ascii="Arial" w:hAnsi="Arial" w:cs="Arial"/>
          <w:sz w:val="24"/>
          <w:szCs w:val="24"/>
        </w:rPr>
        <w:t>s</w:t>
      </w:r>
      <w:r w:rsidR="00B249F0">
        <w:rPr>
          <w:rFonts w:ascii="Arial" w:hAnsi="Arial" w:cs="Arial"/>
          <w:sz w:val="24"/>
          <w:szCs w:val="24"/>
        </w:rPr>
        <w:t xml:space="preserve"> </w:t>
      </w:r>
      <w:r w:rsidRPr="009F1763">
        <w:rPr>
          <w:rFonts w:ascii="Arial" w:hAnsi="Arial" w:cs="Arial"/>
          <w:sz w:val="24"/>
          <w:szCs w:val="24"/>
        </w:rPr>
        <w:t>;</w:t>
      </w:r>
    </w:p>
    <w:p w14:paraId="312E5F7E" w14:textId="55137B56"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Arrêté du Gouvernement de la Communauté française du 15 mai 2014 relatif aux dossiers pédagogiques des sections et unités de formation de l’enseignement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w:t>
      </w:r>
    </w:p>
    <w:p w14:paraId="5B122BF5" w14:textId="676F7ED0"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Arrêté du Gouvernement de la Communauté française du 5 juillet 2017 réglant les modalités d’application du Décret du 30 juin 2016 relatif à l’enseignement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inclusif ;</w:t>
      </w:r>
    </w:p>
    <w:p w14:paraId="632D2D4B"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Arrêté du Gouvernement de la Communauté française du 3 mai 2017 réglant les modalités d’application du Décret du 13 juillet 2016 organisant l’enseignement à distance de la Communauté française en e-learning ;</w:t>
      </w:r>
    </w:p>
    <w:p w14:paraId="572F8789" w14:textId="62B24CE9"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La circulaire 8710 du 5 septembre 22 "Instructions administratives relatives à la constitution et à la tenue des dossiers et des fiches des élèves et étudiants de l'enseignement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ainsi qu'à la tenue du registre matricule, du registre des droits d'inscription et des registres de présence</w:t>
      </w:r>
      <w:r w:rsidR="00220545">
        <w:rPr>
          <w:rFonts w:ascii="Arial" w:hAnsi="Arial" w:cs="Arial"/>
          <w:sz w:val="24"/>
          <w:szCs w:val="24"/>
        </w:rPr>
        <w:t>s</w:t>
      </w:r>
      <w:r w:rsidRPr="009F1763">
        <w:rPr>
          <w:rFonts w:ascii="Arial" w:hAnsi="Arial" w:cs="Arial"/>
          <w:sz w:val="24"/>
          <w:szCs w:val="24"/>
        </w:rPr>
        <w:t>";</w:t>
      </w:r>
    </w:p>
    <w:p w14:paraId="556F852F"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La circulaire 2493 du 07 octobre 2008 : Droit à l’image dans les établissements d’enseignement ;</w:t>
      </w:r>
    </w:p>
    <w:p w14:paraId="325543ED" w14:textId="6757BEF5"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La circulaire 5644 du 8 mars 2016 "Sanction des études </w:t>
      </w:r>
      <w:r w:rsidR="00DA5F77">
        <w:rPr>
          <w:rFonts w:ascii="Arial" w:hAnsi="Arial" w:cs="Arial"/>
          <w:sz w:val="24"/>
          <w:szCs w:val="24"/>
        </w:rPr>
        <w:t xml:space="preserve">dans l'enseignement secondaire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et dans l'enseignement supérieur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w:t>
      </w:r>
    </w:p>
    <w:p w14:paraId="0C1BAB80" w14:textId="07DD89EF"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 xml:space="preserve">La circulaire 6839 du 25 septembre 2018 modifiant la 5644 "Sanction des études dans l'enseignement secondaire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et dans l'enseignement supérieur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w:t>
      </w:r>
    </w:p>
    <w:p w14:paraId="1C8EFD28"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La circulaire 6382 du 2 octobre 2017 relative au suivi pédagogique des étudiants ;</w:t>
      </w:r>
    </w:p>
    <w:p w14:paraId="3492AF17"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La circulaire 6677 du 30 mai 2019 : modalités de valorisation des acquis pour l’admission, la dispense ou la sanction d’une ou des unités d’enseignement ;</w:t>
      </w:r>
    </w:p>
    <w:p w14:paraId="7A53CABC"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La circulaire 6839 du 25 septembre 2018 qui modifie la 5644 relative à la sanction des études ;</w:t>
      </w:r>
    </w:p>
    <w:p w14:paraId="7B959623" w14:textId="77777777"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La circulaire 7111 du 9 mai 2019 "Recours contre les décisions des CE et des JEI".</w:t>
      </w:r>
    </w:p>
    <w:p w14:paraId="34ADC90E" w14:textId="590145DA" w:rsidR="009F1763" w:rsidRPr="009F1763" w:rsidRDefault="009F1763" w:rsidP="00416EF8">
      <w:pPr>
        <w:pStyle w:val="Paragraphedeliste"/>
        <w:numPr>
          <w:ilvl w:val="0"/>
          <w:numId w:val="28"/>
        </w:numPr>
        <w:jc w:val="both"/>
        <w:rPr>
          <w:rFonts w:ascii="Arial" w:hAnsi="Arial" w:cs="Arial"/>
          <w:sz w:val="24"/>
          <w:szCs w:val="24"/>
        </w:rPr>
      </w:pPr>
      <w:r w:rsidRPr="009F1763">
        <w:rPr>
          <w:rFonts w:ascii="Arial" w:hAnsi="Arial" w:cs="Arial"/>
          <w:sz w:val="24"/>
          <w:szCs w:val="24"/>
        </w:rPr>
        <w:t>La circulaire</w:t>
      </w:r>
      <w:r w:rsidR="00DA5F77">
        <w:rPr>
          <w:rFonts w:ascii="Arial" w:hAnsi="Arial" w:cs="Arial"/>
          <w:sz w:val="24"/>
          <w:szCs w:val="24"/>
        </w:rPr>
        <w:t xml:space="preserve"> </w:t>
      </w:r>
      <w:r w:rsidRPr="009F1763">
        <w:rPr>
          <w:rFonts w:ascii="Arial" w:hAnsi="Arial" w:cs="Arial"/>
          <w:sz w:val="24"/>
          <w:szCs w:val="24"/>
        </w:rPr>
        <w:t xml:space="preserve">8681 du 8 aout 2022 « Conditions d’accès à l’Enseignement </w:t>
      </w:r>
      <w:r w:rsidR="00B249F0">
        <w:rPr>
          <w:rFonts w:ascii="Arial" w:hAnsi="Arial" w:cs="Arial"/>
          <w:sz w:val="24"/>
          <w:szCs w:val="24"/>
        </w:rPr>
        <w:t>pour adulte</w:t>
      </w:r>
      <w:r w:rsidR="00220545">
        <w:rPr>
          <w:rFonts w:ascii="Arial" w:hAnsi="Arial" w:cs="Arial"/>
          <w:sz w:val="24"/>
          <w:szCs w:val="24"/>
        </w:rPr>
        <w:t>s</w:t>
      </w:r>
      <w:r w:rsidRPr="009F1763">
        <w:rPr>
          <w:rFonts w:ascii="Arial" w:hAnsi="Arial" w:cs="Arial"/>
          <w:sz w:val="24"/>
          <w:szCs w:val="24"/>
        </w:rPr>
        <w:t xml:space="preserve"> aux étudiants  ressortissants d’un pays hors Union européenne et précisions relatives au paiement ou à l’exemption du Droit d’inscription spécifique (DIS).</w:t>
      </w:r>
    </w:p>
    <w:p w14:paraId="0A07002C" w14:textId="77777777" w:rsidR="009F1763" w:rsidRPr="009F1763" w:rsidRDefault="009F1763" w:rsidP="009F1763">
      <w:pPr>
        <w:jc w:val="both"/>
        <w:rPr>
          <w:rFonts w:ascii="Arial" w:hAnsi="Arial" w:cs="Arial"/>
          <w:sz w:val="24"/>
          <w:szCs w:val="24"/>
        </w:rPr>
      </w:pPr>
      <w:r w:rsidRPr="009F1763">
        <w:rPr>
          <w:rFonts w:ascii="Arial" w:hAnsi="Arial" w:cs="Arial"/>
          <w:sz w:val="24"/>
          <w:szCs w:val="24"/>
        </w:rPr>
        <w:lastRenderedPageBreak/>
        <w:t>Les références légales et la législation pouvant être modifiées à tout moment, l’étudiant est tenu de consulter régulièrement les valves d’affichage et il ne peut en aucune manière considérer l’établissement comme responsable d’un manque d’information.</w:t>
      </w:r>
    </w:p>
    <w:p w14:paraId="499E428B" w14:textId="77777777" w:rsidR="009F1763" w:rsidRDefault="009F1763" w:rsidP="009F1763"/>
    <w:p w14:paraId="576BAEED" w14:textId="77777777" w:rsidR="009F1763" w:rsidRPr="009F1763" w:rsidRDefault="009F1763" w:rsidP="009F1763">
      <w:pPr>
        <w:rPr>
          <w:rFonts w:ascii="Arial" w:hAnsi="Arial" w:cs="Arial"/>
        </w:rPr>
      </w:pPr>
    </w:p>
    <w:sectPr w:rsidR="009F1763" w:rsidRPr="009F1763" w:rsidSect="00771C4E">
      <w:pgSz w:w="11906" w:h="16838" w:code="9"/>
      <w:pgMar w:top="1134" w:right="1134" w:bottom="851" w:left="1134" w:header="28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AA596" w14:textId="77777777" w:rsidR="007C167A" w:rsidRDefault="007C167A">
      <w:r>
        <w:separator/>
      </w:r>
    </w:p>
  </w:endnote>
  <w:endnote w:type="continuationSeparator" w:id="0">
    <w:p w14:paraId="493C6485" w14:textId="77777777" w:rsidR="007C167A" w:rsidRDefault="007C1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BA4D2" w14:textId="28B66237" w:rsidR="00E02E1A" w:rsidRDefault="00E02E1A" w:rsidP="004D3EF9">
    <w:pPr>
      <w:pStyle w:val="Pieddepage"/>
      <w:rPr>
        <w:rFonts w:ascii="Calibri" w:hAnsi="Calibri" w:cs="Calibri"/>
        <w:sz w:val="16"/>
        <w:szCs w:val="16"/>
      </w:rPr>
    </w:pPr>
    <w:r>
      <w:rPr>
        <w:rFonts w:ascii="Calibri" w:hAnsi="Calibri" w:cs="Calibri"/>
        <w:sz w:val="16"/>
        <w:szCs w:val="16"/>
      </w:rPr>
      <w:t>ROI – 202</w:t>
    </w:r>
    <w:r w:rsidR="00C878E2">
      <w:rPr>
        <w:rFonts w:ascii="Calibri" w:hAnsi="Calibri" w:cs="Calibri"/>
        <w:sz w:val="16"/>
        <w:szCs w:val="16"/>
      </w:rPr>
      <w:t>4-2025</w:t>
    </w:r>
    <w:r>
      <w:rPr>
        <w:rFonts w:ascii="Calibri" w:hAnsi="Calibri" w:cs="Calibri"/>
        <w:sz w:val="16"/>
        <w:szCs w:val="16"/>
      </w:rPr>
      <w:tab/>
    </w:r>
    <w:r>
      <w:rPr>
        <w:rFonts w:ascii="Calibri" w:hAnsi="Calibri" w:cs="Calibri"/>
        <w:sz w:val="16"/>
        <w:szCs w:val="16"/>
      </w:rPr>
      <w:tab/>
      <w:t xml:space="preserve">Page </w:t>
    </w:r>
    <w:r>
      <w:rPr>
        <w:rFonts w:ascii="Calibri" w:hAnsi="Calibri" w:cs="Calibri"/>
        <w:sz w:val="16"/>
        <w:szCs w:val="16"/>
      </w:rPr>
      <w:fldChar w:fldCharType="begin"/>
    </w:r>
    <w:r>
      <w:rPr>
        <w:rFonts w:ascii="Calibri" w:hAnsi="Calibri" w:cs="Calibri"/>
        <w:sz w:val="16"/>
        <w:szCs w:val="16"/>
      </w:rPr>
      <w:instrText>PAGE</w:instrText>
    </w:r>
    <w:r>
      <w:rPr>
        <w:rFonts w:ascii="Calibri" w:hAnsi="Calibri" w:cs="Calibri"/>
        <w:sz w:val="16"/>
        <w:szCs w:val="16"/>
      </w:rPr>
      <w:fldChar w:fldCharType="separate"/>
    </w:r>
    <w:r w:rsidR="00485239">
      <w:rPr>
        <w:rFonts w:ascii="Calibri" w:hAnsi="Calibri" w:cs="Calibri"/>
        <w:noProof/>
        <w:sz w:val="16"/>
        <w:szCs w:val="16"/>
      </w:rPr>
      <w:t>32</w:t>
    </w:r>
    <w:r>
      <w:rPr>
        <w:rFonts w:ascii="Calibri" w:hAnsi="Calibri" w:cs="Calibri"/>
        <w:sz w:val="16"/>
        <w:szCs w:val="16"/>
      </w:rPr>
      <w:fldChar w:fldCharType="end"/>
    </w:r>
    <w:r>
      <w:rPr>
        <w:rFonts w:ascii="Calibri" w:hAnsi="Calibri" w:cs="Calibri"/>
        <w:sz w:val="16"/>
        <w:szCs w:val="16"/>
      </w:rPr>
      <w:t xml:space="preserve"> sur </w:t>
    </w:r>
    <w:r>
      <w:rPr>
        <w:rFonts w:ascii="Calibri" w:hAnsi="Calibri" w:cs="Calibri"/>
        <w:sz w:val="16"/>
        <w:szCs w:val="16"/>
      </w:rPr>
      <w:fldChar w:fldCharType="begin"/>
    </w:r>
    <w:r>
      <w:rPr>
        <w:rFonts w:ascii="Calibri" w:hAnsi="Calibri" w:cs="Calibri"/>
        <w:sz w:val="16"/>
        <w:szCs w:val="16"/>
      </w:rPr>
      <w:instrText>NUMPAGES</w:instrText>
    </w:r>
    <w:r>
      <w:rPr>
        <w:rFonts w:ascii="Calibri" w:hAnsi="Calibri" w:cs="Calibri"/>
        <w:sz w:val="16"/>
        <w:szCs w:val="16"/>
      </w:rPr>
      <w:fldChar w:fldCharType="separate"/>
    </w:r>
    <w:r w:rsidR="00485239">
      <w:rPr>
        <w:rFonts w:ascii="Calibri" w:hAnsi="Calibri" w:cs="Calibri"/>
        <w:noProof/>
        <w:sz w:val="16"/>
        <w:szCs w:val="16"/>
      </w:rPr>
      <w:t>32</w:t>
    </w:r>
    <w:r>
      <w:rPr>
        <w:rFonts w:ascii="Calibri" w:hAnsi="Calibri" w:cs="Calibri"/>
        <w:sz w:val="16"/>
        <w:szCs w:val="16"/>
      </w:rPr>
      <w:fldChar w:fldCharType="end"/>
    </w:r>
  </w:p>
  <w:p w14:paraId="0ECECB3B" w14:textId="77777777" w:rsidR="00E02E1A" w:rsidRPr="007E460B" w:rsidRDefault="00E02E1A" w:rsidP="004D3EF9">
    <w:pPr>
      <w:pStyle w:val="Pieddepage"/>
    </w:pPr>
    <w:hyperlink r:id="rId1" w:history="1">
      <w:r w:rsidRPr="00535DAA">
        <w:rPr>
          <w:rStyle w:val="Lienhypertexte"/>
          <w:rFonts w:ascii="Calibri" w:hAnsi="Calibri" w:cs="Calibri"/>
          <w:sz w:val="18"/>
          <w:szCs w:val="18"/>
        </w:rPr>
        <w:t>www.wbe.be</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36EB" w14:textId="679D1911" w:rsidR="00485239" w:rsidRDefault="00485239" w:rsidP="00485239">
    <w:pPr>
      <w:pStyle w:val="Pieddepage"/>
      <w:pBdr>
        <w:top w:val="thinThickSmallGap" w:sz="24" w:space="1" w:color="823B0B" w:themeColor="accent2" w:themeShade="7F"/>
      </w:pBdr>
      <w:jc w:val="center"/>
      <w:rPr>
        <w:rFonts w:asciiTheme="majorHAnsi" w:eastAsiaTheme="majorEastAsia" w:hAnsiTheme="majorHAnsi" w:cstheme="majorBidi"/>
      </w:rPr>
    </w:pPr>
    <w:r>
      <w:rPr>
        <w:rFonts w:asciiTheme="majorHAnsi" w:eastAsiaTheme="majorEastAsia" w:hAnsiTheme="majorHAnsi" w:cstheme="majorBidi"/>
      </w:rPr>
      <w:t xml:space="preserve">EAFC Andenne – rue Adeline Henin 4 à 5300 Andenne – 085/844963 – </w:t>
    </w:r>
    <w:hyperlink r:id="rId1" w:history="1">
      <w:r w:rsidRPr="00E67A8E">
        <w:rPr>
          <w:rStyle w:val="Lienhypertexte"/>
          <w:rFonts w:asciiTheme="majorHAnsi" w:eastAsiaTheme="majorEastAsia" w:hAnsiTheme="majorHAnsi" w:cstheme="majorBidi"/>
        </w:rPr>
        <w:t>secretariat@eafcandenne.be</w:t>
      </w:r>
    </w:hyperlink>
    <w:r>
      <w:rPr>
        <w:rFonts w:asciiTheme="majorHAnsi" w:eastAsiaTheme="majorEastAsia" w:hAnsiTheme="majorHAnsi" w:cstheme="majorBidi"/>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Pr="00485239">
      <w:rPr>
        <w:rFonts w:asciiTheme="majorHAnsi" w:eastAsiaTheme="majorEastAsia" w:hAnsiTheme="majorHAnsi" w:cstheme="majorBidi"/>
        <w:noProof/>
      </w:rPr>
      <w:t>31</w:t>
    </w:r>
    <w:r>
      <w:rPr>
        <w:rFonts w:asciiTheme="majorHAnsi" w:eastAsiaTheme="majorEastAsia" w:hAnsiTheme="majorHAnsi" w:cstheme="majorBidi"/>
      </w:rPr>
      <w:fldChar w:fldCharType="end"/>
    </w:r>
  </w:p>
  <w:p w14:paraId="47ED6A25" w14:textId="5DF636B2" w:rsidR="00E02E1A" w:rsidRDefault="00E02E1A" w:rsidP="00771C4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B10FE" w14:textId="77777777" w:rsidR="007C167A" w:rsidRDefault="007C167A">
      <w:r>
        <w:separator/>
      </w:r>
    </w:p>
  </w:footnote>
  <w:footnote w:type="continuationSeparator" w:id="0">
    <w:p w14:paraId="4DB29A24" w14:textId="77777777" w:rsidR="007C167A" w:rsidRDefault="007C167A">
      <w:r>
        <w:continuationSeparator/>
      </w:r>
    </w:p>
  </w:footnote>
  <w:footnote w:id="1">
    <w:p w14:paraId="0080EBFC" w14:textId="2E4FF6E2" w:rsidR="00E02E1A" w:rsidRPr="00785620" w:rsidRDefault="00E02E1A">
      <w:pPr>
        <w:pStyle w:val="Notedebasdepage"/>
        <w:rPr>
          <w:rFonts w:ascii="Arial" w:hAnsi="Arial" w:cs="Arial"/>
          <w:lang w:val="fr-BE"/>
        </w:rPr>
      </w:pPr>
      <w:r w:rsidRPr="00785620">
        <w:rPr>
          <w:rStyle w:val="Appelnotedebasdep"/>
          <w:rFonts w:ascii="Arial" w:hAnsi="Arial" w:cs="Arial"/>
        </w:rPr>
        <w:footnoteRef/>
      </w:r>
      <w:r w:rsidRPr="00785620">
        <w:rPr>
          <w:rFonts w:ascii="Arial" w:hAnsi="Arial" w:cs="Arial"/>
        </w:rPr>
        <w:t xml:space="preserve"> Article 15. - §1er. 18° du décret du 7 novembre 2013 définissant le paysage de l’Enseignement supérieur et l’organisation de l’année académique.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412A"/>
    <w:multiLevelType w:val="hybridMultilevel"/>
    <w:tmpl w:val="3AA68020"/>
    <w:lvl w:ilvl="0" w:tplc="080C000D">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3090E17"/>
    <w:multiLevelType w:val="hybridMultilevel"/>
    <w:tmpl w:val="6398497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76C70FB"/>
    <w:multiLevelType w:val="hybridMultilevel"/>
    <w:tmpl w:val="25D238A6"/>
    <w:lvl w:ilvl="0" w:tplc="04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5A124B"/>
    <w:multiLevelType w:val="hybridMultilevel"/>
    <w:tmpl w:val="0AFE04D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4024F82"/>
    <w:multiLevelType w:val="multilevel"/>
    <w:tmpl w:val="052EFD76"/>
    <w:lvl w:ilvl="0">
      <w:start w:val="1"/>
      <w:numFmt w:val="decimal"/>
      <w:pStyle w:val="Sous-TitreROI"/>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0C6323"/>
    <w:multiLevelType w:val="hybridMultilevel"/>
    <w:tmpl w:val="E08854E4"/>
    <w:lvl w:ilvl="0" w:tplc="080C0001">
      <w:start w:val="1"/>
      <w:numFmt w:val="bullet"/>
      <w:lvlText w:val=""/>
      <w:lvlJc w:val="left"/>
      <w:pPr>
        <w:ind w:left="720" w:hanging="360"/>
      </w:pPr>
      <w:rPr>
        <w:rFonts w:ascii="Symbol" w:hAnsi="Symbol" w:hint="default"/>
      </w:rPr>
    </w:lvl>
    <w:lvl w:ilvl="1" w:tplc="080C000D">
      <w:start w:val="1"/>
      <w:numFmt w:val="bullet"/>
      <w:lvlText w:val=""/>
      <w:lvlJc w:val="left"/>
      <w:pPr>
        <w:ind w:left="1440" w:hanging="360"/>
      </w:pPr>
      <w:rPr>
        <w:rFonts w:ascii="Wingdings" w:hAnsi="Wingdings"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1D382AF3"/>
    <w:multiLevelType w:val="hybridMultilevel"/>
    <w:tmpl w:val="D660AAF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E9A2851"/>
    <w:multiLevelType w:val="hybridMultilevel"/>
    <w:tmpl w:val="EAA433D0"/>
    <w:lvl w:ilvl="0" w:tplc="080C000B">
      <w:start w:val="1"/>
      <w:numFmt w:val="bullet"/>
      <w:lvlText w:val=""/>
      <w:lvlJc w:val="left"/>
      <w:pPr>
        <w:ind w:left="1287" w:hanging="360"/>
      </w:pPr>
      <w:rPr>
        <w:rFonts w:ascii="Wingdings" w:hAnsi="Wingdings" w:hint="default"/>
      </w:rPr>
    </w:lvl>
    <w:lvl w:ilvl="1" w:tplc="080C0003">
      <w:start w:val="1"/>
      <w:numFmt w:val="bullet"/>
      <w:lvlText w:val="o"/>
      <w:lvlJc w:val="left"/>
      <w:pPr>
        <w:ind w:left="2007" w:hanging="360"/>
      </w:pPr>
      <w:rPr>
        <w:rFonts w:ascii="Courier New" w:hAnsi="Courier New" w:cs="Courier New" w:hint="default"/>
      </w:rPr>
    </w:lvl>
    <w:lvl w:ilvl="2" w:tplc="080C0005">
      <w:start w:val="1"/>
      <w:numFmt w:val="bullet"/>
      <w:lvlText w:val=""/>
      <w:lvlJc w:val="left"/>
      <w:pPr>
        <w:ind w:left="2727" w:hanging="360"/>
      </w:pPr>
      <w:rPr>
        <w:rFonts w:ascii="Wingdings" w:hAnsi="Wingdings" w:hint="default"/>
      </w:rPr>
    </w:lvl>
    <w:lvl w:ilvl="3" w:tplc="080C0001">
      <w:start w:val="1"/>
      <w:numFmt w:val="bullet"/>
      <w:lvlText w:val=""/>
      <w:lvlJc w:val="left"/>
      <w:pPr>
        <w:ind w:left="3447" w:hanging="360"/>
      </w:pPr>
      <w:rPr>
        <w:rFonts w:ascii="Symbol" w:hAnsi="Symbol" w:hint="default"/>
      </w:rPr>
    </w:lvl>
    <w:lvl w:ilvl="4" w:tplc="080C0003">
      <w:start w:val="1"/>
      <w:numFmt w:val="bullet"/>
      <w:lvlText w:val="o"/>
      <w:lvlJc w:val="left"/>
      <w:pPr>
        <w:ind w:left="4167" w:hanging="360"/>
      </w:pPr>
      <w:rPr>
        <w:rFonts w:ascii="Courier New" w:hAnsi="Courier New" w:cs="Courier New" w:hint="default"/>
      </w:rPr>
    </w:lvl>
    <w:lvl w:ilvl="5" w:tplc="080C0005">
      <w:start w:val="1"/>
      <w:numFmt w:val="bullet"/>
      <w:lvlText w:val=""/>
      <w:lvlJc w:val="left"/>
      <w:pPr>
        <w:ind w:left="4887" w:hanging="360"/>
      </w:pPr>
      <w:rPr>
        <w:rFonts w:ascii="Wingdings" w:hAnsi="Wingdings" w:hint="default"/>
      </w:rPr>
    </w:lvl>
    <w:lvl w:ilvl="6" w:tplc="080C0001">
      <w:start w:val="1"/>
      <w:numFmt w:val="bullet"/>
      <w:lvlText w:val=""/>
      <w:lvlJc w:val="left"/>
      <w:pPr>
        <w:ind w:left="5607" w:hanging="360"/>
      </w:pPr>
      <w:rPr>
        <w:rFonts w:ascii="Symbol" w:hAnsi="Symbol" w:hint="default"/>
      </w:rPr>
    </w:lvl>
    <w:lvl w:ilvl="7" w:tplc="080C0003">
      <w:start w:val="1"/>
      <w:numFmt w:val="bullet"/>
      <w:lvlText w:val="o"/>
      <w:lvlJc w:val="left"/>
      <w:pPr>
        <w:ind w:left="6327" w:hanging="360"/>
      </w:pPr>
      <w:rPr>
        <w:rFonts w:ascii="Courier New" w:hAnsi="Courier New" w:cs="Courier New" w:hint="default"/>
      </w:rPr>
    </w:lvl>
    <w:lvl w:ilvl="8" w:tplc="080C0005">
      <w:start w:val="1"/>
      <w:numFmt w:val="bullet"/>
      <w:lvlText w:val=""/>
      <w:lvlJc w:val="left"/>
      <w:pPr>
        <w:ind w:left="7047" w:hanging="360"/>
      </w:pPr>
      <w:rPr>
        <w:rFonts w:ascii="Wingdings" w:hAnsi="Wingdings" w:hint="default"/>
      </w:rPr>
    </w:lvl>
  </w:abstractNum>
  <w:abstractNum w:abstractNumId="8" w15:restartNumberingAfterBreak="0">
    <w:nsid w:val="20DC467D"/>
    <w:multiLevelType w:val="hybridMultilevel"/>
    <w:tmpl w:val="DE4CCC70"/>
    <w:lvl w:ilvl="0" w:tplc="080C000B">
      <w:start w:val="1"/>
      <w:numFmt w:val="bullet"/>
      <w:lvlText w:val=""/>
      <w:lvlJc w:val="left"/>
      <w:pPr>
        <w:ind w:left="1287" w:hanging="360"/>
      </w:pPr>
      <w:rPr>
        <w:rFonts w:ascii="Wingdings" w:hAnsi="Wingdings" w:hint="default"/>
      </w:rPr>
    </w:lvl>
    <w:lvl w:ilvl="1" w:tplc="080C0003">
      <w:start w:val="1"/>
      <w:numFmt w:val="bullet"/>
      <w:lvlText w:val="o"/>
      <w:lvlJc w:val="left"/>
      <w:pPr>
        <w:ind w:left="2007" w:hanging="360"/>
      </w:pPr>
      <w:rPr>
        <w:rFonts w:ascii="Courier New" w:hAnsi="Courier New" w:cs="Courier New" w:hint="default"/>
      </w:rPr>
    </w:lvl>
    <w:lvl w:ilvl="2" w:tplc="080C0005">
      <w:start w:val="1"/>
      <w:numFmt w:val="bullet"/>
      <w:lvlText w:val=""/>
      <w:lvlJc w:val="left"/>
      <w:pPr>
        <w:ind w:left="2727" w:hanging="360"/>
      </w:pPr>
      <w:rPr>
        <w:rFonts w:ascii="Wingdings" w:hAnsi="Wingdings" w:hint="default"/>
      </w:rPr>
    </w:lvl>
    <w:lvl w:ilvl="3" w:tplc="080C0001">
      <w:start w:val="1"/>
      <w:numFmt w:val="bullet"/>
      <w:lvlText w:val=""/>
      <w:lvlJc w:val="left"/>
      <w:pPr>
        <w:ind w:left="3447" w:hanging="360"/>
      </w:pPr>
      <w:rPr>
        <w:rFonts w:ascii="Symbol" w:hAnsi="Symbol" w:hint="default"/>
      </w:rPr>
    </w:lvl>
    <w:lvl w:ilvl="4" w:tplc="080C0003">
      <w:start w:val="1"/>
      <w:numFmt w:val="bullet"/>
      <w:lvlText w:val="o"/>
      <w:lvlJc w:val="left"/>
      <w:pPr>
        <w:ind w:left="4167" w:hanging="360"/>
      </w:pPr>
      <w:rPr>
        <w:rFonts w:ascii="Courier New" w:hAnsi="Courier New" w:cs="Courier New" w:hint="default"/>
      </w:rPr>
    </w:lvl>
    <w:lvl w:ilvl="5" w:tplc="080C0005">
      <w:start w:val="1"/>
      <w:numFmt w:val="bullet"/>
      <w:lvlText w:val=""/>
      <w:lvlJc w:val="left"/>
      <w:pPr>
        <w:ind w:left="4887" w:hanging="360"/>
      </w:pPr>
      <w:rPr>
        <w:rFonts w:ascii="Wingdings" w:hAnsi="Wingdings" w:hint="default"/>
      </w:rPr>
    </w:lvl>
    <w:lvl w:ilvl="6" w:tplc="080C0001">
      <w:start w:val="1"/>
      <w:numFmt w:val="bullet"/>
      <w:lvlText w:val=""/>
      <w:lvlJc w:val="left"/>
      <w:pPr>
        <w:ind w:left="5607" w:hanging="360"/>
      </w:pPr>
      <w:rPr>
        <w:rFonts w:ascii="Symbol" w:hAnsi="Symbol" w:hint="default"/>
      </w:rPr>
    </w:lvl>
    <w:lvl w:ilvl="7" w:tplc="080C0003">
      <w:start w:val="1"/>
      <w:numFmt w:val="bullet"/>
      <w:lvlText w:val="o"/>
      <w:lvlJc w:val="left"/>
      <w:pPr>
        <w:ind w:left="6327" w:hanging="360"/>
      </w:pPr>
      <w:rPr>
        <w:rFonts w:ascii="Courier New" w:hAnsi="Courier New" w:cs="Courier New" w:hint="default"/>
      </w:rPr>
    </w:lvl>
    <w:lvl w:ilvl="8" w:tplc="080C0005">
      <w:start w:val="1"/>
      <w:numFmt w:val="bullet"/>
      <w:lvlText w:val=""/>
      <w:lvlJc w:val="left"/>
      <w:pPr>
        <w:ind w:left="7047" w:hanging="360"/>
      </w:pPr>
      <w:rPr>
        <w:rFonts w:ascii="Wingdings" w:hAnsi="Wingdings" w:hint="default"/>
      </w:rPr>
    </w:lvl>
  </w:abstractNum>
  <w:abstractNum w:abstractNumId="9" w15:restartNumberingAfterBreak="0">
    <w:nsid w:val="24701635"/>
    <w:multiLevelType w:val="hybridMultilevel"/>
    <w:tmpl w:val="A8F0A87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C370678"/>
    <w:multiLevelType w:val="hybridMultilevel"/>
    <w:tmpl w:val="4D0057D4"/>
    <w:lvl w:ilvl="0" w:tplc="CC127A70">
      <w:start w:val="1"/>
      <w:numFmt w:val="decimal"/>
      <w:pStyle w:val="Titre2"/>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D5C6632"/>
    <w:multiLevelType w:val="hybridMultilevel"/>
    <w:tmpl w:val="C00887EC"/>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270285F"/>
    <w:multiLevelType w:val="hybridMultilevel"/>
    <w:tmpl w:val="0C849FEC"/>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D9216B"/>
    <w:multiLevelType w:val="hybridMultilevel"/>
    <w:tmpl w:val="A804179A"/>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9E960EA"/>
    <w:multiLevelType w:val="multilevel"/>
    <w:tmpl w:val="AEC2ED44"/>
    <w:lvl w:ilvl="0">
      <w:start w:val="1"/>
      <w:numFmt w:val="decimal"/>
      <w:lvlText w:val="%1."/>
      <w:lvlJc w:val="left"/>
      <w:pPr>
        <w:ind w:left="720" w:hanging="360"/>
      </w:pPr>
      <w:rPr>
        <w:rFonts w:hint="default"/>
      </w:rPr>
    </w:lvl>
    <w:lvl w:ilvl="1">
      <w:start w:val="1"/>
      <w:numFmt w:val="decimal"/>
      <w:isLgl/>
      <w:lvlText w:val="%2."/>
      <w:lvlJc w:val="left"/>
      <w:pPr>
        <w:ind w:left="1146" w:hanging="720"/>
      </w:pPr>
      <w:rPr>
        <w:rFonts w:asciiTheme="majorHAnsi" w:eastAsia="Calibri" w:hAnsiTheme="majorHAnsi" w:cstheme="majorHAnsi" w:hint="default"/>
        <w:b w:val="0"/>
        <w:sz w:val="32"/>
        <w:szCs w:val="3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43B66026"/>
    <w:multiLevelType w:val="hybridMultilevel"/>
    <w:tmpl w:val="CC243BA2"/>
    <w:lvl w:ilvl="0" w:tplc="080C000F">
      <w:start w:val="1"/>
      <w:numFmt w:val="decimal"/>
      <w:lvlText w:val="%1."/>
      <w:lvlJc w:val="left"/>
      <w:pPr>
        <w:ind w:left="360" w:hanging="36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16" w15:restartNumberingAfterBreak="0">
    <w:nsid w:val="48D549E9"/>
    <w:multiLevelType w:val="hybridMultilevel"/>
    <w:tmpl w:val="652247B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49394E6F"/>
    <w:multiLevelType w:val="multilevel"/>
    <w:tmpl w:val="65EA1C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F094ECA"/>
    <w:multiLevelType w:val="multilevel"/>
    <w:tmpl w:val="8F6CA0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6F968D5"/>
    <w:multiLevelType w:val="multilevel"/>
    <w:tmpl w:val="0AEEA9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A1B7467"/>
    <w:multiLevelType w:val="hybridMultilevel"/>
    <w:tmpl w:val="CFE06696"/>
    <w:lvl w:ilvl="0" w:tplc="040C000D">
      <w:start w:val="1"/>
      <w:numFmt w:val="bullet"/>
      <w:lvlText w:val=""/>
      <w:lvlJc w:val="left"/>
      <w:pPr>
        <w:tabs>
          <w:tab w:val="num" w:pos="880"/>
        </w:tabs>
        <w:ind w:left="880" w:hanging="360"/>
      </w:pPr>
      <w:rPr>
        <w:rFonts w:ascii="Wingdings" w:hAnsi="Wingdings" w:hint="default"/>
      </w:rPr>
    </w:lvl>
    <w:lvl w:ilvl="1" w:tplc="040C0003">
      <w:start w:val="1"/>
      <w:numFmt w:val="bullet"/>
      <w:lvlText w:val="o"/>
      <w:lvlJc w:val="left"/>
      <w:pPr>
        <w:tabs>
          <w:tab w:val="num" w:pos="1080"/>
        </w:tabs>
        <w:ind w:left="1080" w:hanging="360"/>
      </w:pPr>
      <w:rPr>
        <w:rFonts w:ascii="Courier New" w:hAnsi="Courier New" w:cs="Times New Roman"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start w:val="1"/>
      <w:numFmt w:val="bullet"/>
      <w:lvlText w:val="o"/>
      <w:lvlJc w:val="left"/>
      <w:pPr>
        <w:tabs>
          <w:tab w:val="num" w:pos="3240"/>
        </w:tabs>
        <w:ind w:left="3240" w:hanging="360"/>
      </w:pPr>
      <w:rPr>
        <w:rFonts w:ascii="Courier New" w:hAnsi="Courier New" w:cs="Times New Roman" w:hint="default"/>
      </w:rPr>
    </w:lvl>
    <w:lvl w:ilvl="5" w:tplc="040C0005">
      <w:start w:val="1"/>
      <w:numFmt w:val="bullet"/>
      <w:lvlText w:val=""/>
      <w:lvlJc w:val="left"/>
      <w:pPr>
        <w:tabs>
          <w:tab w:val="num" w:pos="3960"/>
        </w:tabs>
        <w:ind w:left="3960" w:hanging="360"/>
      </w:pPr>
      <w:rPr>
        <w:rFonts w:ascii="Wingdings" w:hAnsi="Wingdings" w:hint="default"/>
      </w:rPr>
    </w:lvl>
    <w:lvl w:ilvl="6" w:tplc="040C0001">
      <w:start w:val="1"/>
      <w:numFmt w:val="bullet"/>
      <w:lvlText w:val=""/>
      <w:lvlJc w:val="left"/>
      <w:pPr>
        <w:tabs>
          <w:tab w:val="num" w:pos="4680"/>
        </w:tabs>
        <w:ind w:left="4680" w:hanging="360"/>
      </w:pPr>
      <w:rPr>
        <w:rFonts w:ascii="Symbol" w:hAnsi="Symbol" w:hint="default"/>
      </w:rPr>
    </w:lvl>
    <w:lvl w:ilvl="7" w:tplc="040C0003">
      <w:start w:val="1"/>
      <w:numFmt w:val="bullet"/>
      <w:lvlText w:val="o"/>
      <w:lvlJc w:val="left"/>
      <w:pPr>
        <w:tabs>
          <w:tab w:val="num" w:pos="5400"/>
        </w:tabs>
        <w:ind w:left="5400" w:hanging="360"/>
      </w:pPr>
      <w:rPr>
        <w:rFonts w:ascii="Courier New" w:hAnsi="Courier New" w:cs="Times New Roman" w:hint="default"/>
      </w:rPr>
    </w:lvl>
    <w:lvl w:ilvl="8" w:tplc="040C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0155C06"/>
    <w:multiLevelType w:val="multilevel"/>
    <w:tmpl w:val="CD1C4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65CE68EF"/>
    <w:multiLevelType w:val="hybridMultilevel"/>
    <w:tmpl w:val="C15C86F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3" w15:restartNumberingAfterBreak="0">
    <w:nsid w:val="69FF2D73"/>
    <w:multiLevelType w:val="hybridMultilevel"/>
    <w:tmpl w:val="844CF57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D645A10"/>
    <w:multiLevelType w:val="hybridMultilevel"/>
    <w:tmpl w:val="E83A8336"/>
    <w:lvl w:ilvl="0" w:tplc="74B6FAD2">
      <w:start w:val="1"/>
      <w:numFmt w:val="bullet"/>
      <w:lvlText w:val=""/>
      <w:lvlJc w:val="left"/>
      <w:pPr>
        <w:tabs>
          <w:tab w:val="num" w:pos="1789"/>
        </w:tabs>
        <w:ind w:left="1789" w:hanging="360"/>
      </w:pPr>
      <w:rPr>
        <w:rFonts w:ascii="Wingdings" w:hAnsi="Wingdings" w:hint="default"/>
        <w:color w:val="auto"/>
      </w:rPr>
    </w:lvl>
    <w:lvl w:ilvl="1" w:tplc="3370E0B8">
      <w:start w:val="1"/>
      <w:numFmt w:val="bullet"/>
      <w:lvlText w:val="-"/>
      <w:lvlJc w:val="left"/>
      <w:pPr>
        <w:tabs>
          <w:tab w:val="num" w:pos="2149"/>
        </w:tabs>
        <w:ind w:left="2149" w:hanging="360"/>
      </w:pPr>
      <w:rPr>
        <w:rFonts w:ascii="Times New Roman" w:eastAsia="Times New Roman" w:hAnsi="Times New Roman" w:cs="Times New Roman" w:hint="default"/>
      </w:rPr>
    </w:lvl>
    <w:lvl w:ilvl="2" w:tplc="040C0005">
      <w:start w:val="1"/>
      <w:numFmt w:val="bullet"/>
      <w:lvlText w:val=""/>
      <w:lvlJc w:val="left"/>
      <w:pPr>
        <w:tabs>
          <w:tab w:val="num" w:pos="2869"/>
        </w:tabs>
        <w:ind w:left="2869" w:hanging="360"/>
      </w:pPr>
      <w:rPr>
        <w:rFonts w:ascii="Wingdings" w:hAnsi="Wingdings" w:hint="default"/>
      </w:rPr>
    </w:lvl>
    <w:lvl w:ilvl="3" w:tplc="040C0001">
      <w:start w:val="1"/>
      <w:numFmt w:val="bullet"/>
      <w:lvlText w:val=""/>
      <w:lvlJc w:val="left"/>
      <w:pPr>
        <w:tabs>
          <w:tab w:val="num" w:pos="3589"/>
        </w:tabs>
        <w:ind w:left="3589" w:hanging="360"/>
      </w:pPr>
      <w:rPr>
        <w:rFonts w:ascii="Symbol" w:hAnsi="Symbol" w:hint="default"/>
      </w:rPr>
    </w:lvl>
    <w:lvl w:ilvl="4" w:tplc="040C0003">
      <w:start w:val="1"/>
      <w:numFmt w:val="bullet"/>
      <w:lvlText w:val="o"/>
      <w:lvlJc w:val="left"/>
      <w:pPr>
        <w:tabs>
          <w:tab w:val="num" w:pos="4309"/>
        </w:tabs>
        <w:ind w:left="4309" w:hanging="360"/>
      </w:pPr>
      <w:rPr>
        <w:rFonts w:ascii="Courier New" w:hAnsi="Courier New" w:cs="Times New Roman" w:hint="default"/>
      </w:rPr>
    </w:lvl>
    <w:lvl w:ilvl="5" w:tplc="040C0005">
      <w:start w:val="1"/>
      <w:numFmt w:val="bullet"/>
      <w:lvlText w:val=""/>
      <w:lvlJc w:val="left"/>
      <w:pPr>
        <w:tabs>
          <w:tab w:val="num" w:pos="5029"/>
        </w:tabs>
        <w:ind w:left="5029" w:hanging="360"/>
      </w:pPr>
      <w:rPr>
        <w:rFonts w:ascii="Wingdings" w:hAnsi="Wingdings" w:hint="default"/>
      </w:rPr>
    </w:lvl>
    <w:lvl w:ilvl="6" w:tplc="040C0001">
      <w:start w:val="1"/>
      <w:numFmt w:val="bullet"/>
      <w:lvlText w:val=""/>
      <w:lvlJc w:val="left"/>
      <w:pPr>
        <w:tabs>
          <w:tab w:val="num" w:pos="5749"/>
        </w:tabs>
        <w:ind w:left="5749" w:hanging="360"/>
      </w:pPr>
      <w:rPr>
        <w:rFonts w:ascii="Symbol" w:hAnsi="Symbol" w:hint="default"/>
      </w:rPr>
    </w:lvl>
    <w:lvl w:ilvl="7" w:tplc="040C0003">
      <w:start w:val="1"/>
      <w:numFmt w:val="bullet"/>
      <w:lvlText w:val="o"/>
      <w:lvlJc w:val="left"/>
      <w:pPr>
        <w:tabs>
          <w:tab w:val="num" w:pos="6469"/>
        </w:tabs>
        <w:ind w:left="6469" w:hanging="360"/>
      </w:pPr>
      <w:rPr>
        <w:rFonts w:ascii="Courier New" w:hAnsi="Courier New" w:cs="Times New Roman" w:hint="default"/>
      </w:rPr>
    </w:lvl>
    <w:lvl w:ilvl="8" w:tplc="040C0005">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7331739B"/>
    <w:multiLevelType w:val="hybridMultilevel"/>
    <w:tmpl w:val="87924B40"/>
    <w:lvl w:ilvl="0" w:tplc="F676BFB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73EB588C"/>
    <w:multiLevelType w:val="hybridMultilevel"/>
    <w:tmpl w:val="D488090A"/>
    <w:lvl w:ilvl="0" w:tplc="F676BFB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75E25CE"/>
    <w:multiLevelType w:val="hybridMultilevel"/>
    <w:tmpl w:val="1F58E8C6"/>
    <w:lvl w:ilvl="0" w:tplc="080C000D">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8" w15:restartNumberingAfterBreak="0">
    <w:nsid w:val="78FB7C1A"/>
    <w:multiLevelType w:val="hybridMultilevel"/>
    <w:tmpl w:val="34A0486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B3B5950"/>
    <w:multiLevelType w:val="hybridMultilevel"/>
    <w:tmpl w:val="5AC007B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B7D3AFA"/>
    <w:multiLevelType w:val="hybridMultilevel"/>
    <w:tmpl w:val="83F02410"/>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056052498">
    <w:abstractNumId w:val="6"/>
  </w:num>
  <w:num w:numId="2" w16cid:durableId="337579620">
    <w:abstractNumId w:val="28"/>
  </w:num>
  <w:num w:numId="3" w16cid:durableId="834297286">
    <w:abstractNumId w:val="4"/>
  </w:num>
  <w:num w:numId="4" w16cid:durableId="106236592">
    <w:abstractNumId w:val="13"/>
  </w:num>
  <w:num w:numId="5" w16cid:durableId="968974530">
    <w:abstractNumId w:val="11"/>
  </w:num>
  <w:num w:numId="6" w16cid:durableId="1623415329">
    <w:abstractNumId w:val="17"/>
  </w:num>
  <w:num w:numId="7" w16cid:durableId="627668929">
    <w:abstractNumId w:val="5"/>
  </w:num>
  <w:num w:numId="8" w16cid:durableId="1982418802">
    <w:abstractNumId w:val="23"/>
  </w:num>
  <w:num w:numId="9" w16cid:durableId="1140615665">
    <w:abstractNumId w:val="21"/>
  </w:num>
  <w:num w:numId="10" w16cid:durableId="1126309710">
    <w:abstractNumId w:val="9"/>
  </w:num>
  <w:num w:numId="11" w16cid:durableId="1019358652">
    <w:abstractNumId w:val="0"/>
  </w:num>
  <w:num w:numId="12" w16cid:durableId="476146720">
    <w:abstractNumId w:val="16"/>
  </w:num>
  <w:num w:numId="13" w16cid:durableId="1884900886">
    <w:abstractNumId w:val="18"/>
  </w:num>
  <w:num w:numId="14" w16cid:durableId="1893886175">
    <w:abstractNumId w:val="20"/>
  </w:num>
  <w:num w:numId="15" w16cid:durableId="141630147">
    <w:abstractNumId w:val="24"/>
  </w:num>
  <w:num w:numId="16" w16cid:durableId="188683200">
    <w:abstractNumId w:val="10"/>
  </w:num>
  <w:num w:numId="17" w16cid:durableId="2087343358">
    <w:abstractNumId w:val="27"/>
  </w:num>
  <w:num w:numId="18" w16cid:durableId="2057266601">
    <w:abstractNumId w:val="1"/>
  </w:num>
  <w:num w:numId="19" w16cid:durableId="1282028106">
    <w:abstractNumId w:val="19"/>
  </w:num>
  <w:num w:numId="20" w16cid:durableId="834802733">
    <w:abstractNumId w:val="12"/>
  </w:num>
  <w:num w:numId="21" w16cid:durableId="1953439813">
    <w:abstractNumId w:val="30"/>
  </w:num>
  <w:num w:numId="22" w16cid:durableId="382217485">
    <w:abstractNumId w:val="3"/>
  </w:num>
  <w:num w:numId="23" w16cid:durableId="592713497">
    <w:abstractNumId w:val="14"/>
  </w:num>
  <w:num w:numId="24" w16cid:durableId="430244119">
    <w:abstractNumId w:val="8"/>
  </w:num>
  <w:num w:numId="25" w16cid:durableId="1886789283">
    <w:abstractNumId w:val="26"/>
  </w:num>
  <w:num w:numId="26" w16cid:durableId="1292055211">
    <w:abstractNumId w:val="7"/>
  </w:num>
  <w:num w:numId="27" w16cid:durableId="1143044522">
    <w:abstractNumId w:val="25"/>
  </w:num>
  <w:num w:numId="28" w16cid:durableId="794954807">
    <w:abstractNumId w:val="29"/>
  </w:num>
  <w:num w:numId="29" w16cid:durableId="217984325">
    <w:abstractNumId w:val="2"/>
  </w:num>
  <w:num w:numId="30" w16cid:durableId="112264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77498549">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BD"/>
    <w:rsid w:val="000000F5"/>
    <w:rsid w:val="0000555E"/>
    <w:rsid w:val="000403BD"/>
    <w:rsid w:val="000A3291"/>
    <w:rsid w:val="000A46F1"/>
    <w:rsid w:val="000B78DF"/>
    <w:rsid w:val="000D3446"/>
    <w:rsid w:val="00112B5F"/>
    <w:rsid w:val="00145A9E"/>
    <w:rsid w:val="00156613"/>
    <w:rsid w:val="00193464"/>
    <w:rsid w:val="001B0DE5"/>
    <w:rsid w:val="00220545"/>
    <w:rsid w:val="00246242"/>
    <w:rsid w:val="00266FC2"/>
    <w:rsid w:val="002948E7"/>
    <w:rsid w:val="002B2772"/>
    <w:rsid w:val="002D7FDA"/>
    <w:rsid w:val="003213D2"/>
    <w:rsid w:val="0032565C"/>
    <w:rsid w:val="003D6FEA"/>
    <w:rsid w:val="003F4EE9"/>
    <w:rsid w:val="003F5D56"/>
    <w:rsid w:val="004164BA"/>
    <w:rsid w:val="00416EF8"/>
    <w:rsid w:val="004343E3"/>
    <w:rsid w:val="0045058A"/>
    <w:rsid w:val="00456E74"/>
    <w:rsid w:val="00465B89"/>
    <w:rsid w:val="00473894"/>
    <w:rsid w:val="00485239"/>
    <w:rsid w:val="004D3EF9"/>
    <w:rsid w:val="004D71E9"/>
    <w:rsid w:val="004F5216"/>
    <w:rsid w:val="00505639"/>
    <w:rsid w:val="00507DB9"/>
    <w:rsid w:val="00536F38"/>
    <w:rsid w:val="00545C54"/>
    <w:rsid w:val="005570C7"/>
    <w:rsid w:val="00562108"/>
    <w:rsid w:val="00567E0F"/>
    <w:rsid w:val="005720DE"/>
    <w:rsid w:val="00584D79"/>
    <w:rsid w:val="005B0080"/>
    <w:rsid w:val="00631157"/>
    <w:rsid w:val="00651936"/>
    <w:rsid w:val="006612E0"/>
    <w:rsid w:val="006760F2"/>
    <w:rsid w:val="006932B8"/>
    <w:rsid w:val="00695342"/>
    <w:rsid w:val="006A5DE9"/>
    <w:rsid w:val="006B2416"/>
    <w:rsid w:val="006B2DA5"/>
    <w:rsid w:val="006D58CA"/>
    <w:rsid w:val="006E74F7"/>
    <w:rsid w:val="006E7DF0"/>
    <w:rsid w:val="007026D9"/>
    <w:rsid w:val="00720004"/>
    <w:rsid w:val="00730BAE"/>
    <w:rsid w:val="0073666C"/>
    <w:rsid w:val="0074455F"/>
    <w:rsid w:val="00770D1B"/>
    <w:rsid w:val="00771C4E"/>
    <w:rsid w:val="00785620"/>
    <w:rsid w:val="007B5CDC"/>
    <w:rsid w:val="007C167A"/>
    <w:rsid w:val="007E1F6A"/>
    <w:rsid w:val="007E460B"/>
    <w:rsid w:val="00813A2E"/>
    <w:rsid w:val="00834766"/>
    <w:rsid w:val="00864039"/>
    <w:rsid w:val="0086453A"/>
    <w:rsid w:val="00874DE0"/>
    <w:rsid w:val="008912EA"/>
    <w:rsid w:val="008D7A06"/>
    <w:rsid w:val="008D7B4E"/>
    <w:rsid w:val="00927E86"/>
    <w:rsid w:val="009374BB"/>
    <w:rsid w:val="00952673"/>
    <w:rsid w:val="00960188"/>
    <w:rsid w:val="00964AEC"/>
    <w:rsid w:val="009731E8"/>
    <w:rsid w:val="0097750B"/>
    <w:rsid w:val="00997706"/>
    <w:rsid w:val="009B1DB6"/>
    <w:rsid w:val="009D54B8"/>
    <w:rsid w:val="009D66AB"/>
    <w:rsid w:val="009E5D0E"/>
    <w:rsid w:val="009E69D1"/>
    <w:rsid w:val="009F1763"/>
    <w:rsid w:val="00A01044"/>
    <w:rsid w:val="00A037D0"/>
    <w:rsid w:val="00A060B1"/>
    <w:rsid w:val="00A442F7"/>
    <w:rsid w:val="00A4489C"/>
    <w:rsid w:val="00A521AD"/>
    <w:rsid w:val="00A553F3"/>
    <w:rsid w:val="00AA1E9F"/>
    <w:rsid w:val="00B2289D"/>
    <w:rsid w:val="00B249F0"/>
    <w:rsid w:val="00B25E8C"/>
    <w:rsid w:val="00B30E4D"/>
    <w:rsid w:val="00B31043"/>
    <w:rsid w:val="00B35938"/>
    <w:rsid w:val="00B4703C"/>
    <w:rsid w:val="00B7658B"/>
    <w:rsid w:val="00B84889"/>
    <w:rsid w:val="00BA539A"/>
    <w:rsid w:val="00BC5940"/>
    <w:rsid w:val="00BC6C22"/>
    <w:rsid w:val="00BE5C83"/>
    <w:rsid w:val="00BF1963"/>
    <w:rsid w:val="00C043D5"/>
    <w:rsid w:val="00C217CC"/>
    <w:rsid w:val="00C32128"/>
    <w:rsid w:val="00C34ADE"/>
    <w:rsid w:val="00C35B89"/>
    <w:rsid w:val="00C751B4"/>
    <w:rsid w:val="00C878E2"/>
    <w:rsid w:val="00CD29A0"/>
    <w:rsid w:val="00D04825"/>
    <w:rsid w:val="00D1744B"/>
    <w:rsid w:val="00D273BC"/>
    <w:rsid w:val="00D6404F"/>
    <w:rsid w:val="00D803BA"/>
    <w:rsid w:val="00D826D4"/>
    <w:rsid w:val="00DA5F77"/>
    <w:rsid w:val="00DC1AE0"/>
    <w:rsid w:val="00E0053B"/>
    <w:rsid w:val="00E02E1A"/>
    <w:rsid w:val="00E25480"/>
    <w:rsid w:val="00E37462"/>
    <w:rsid w:val="00E40F31"/>
    <w:rsid w:val="00E7005B"/>
    <w:rsid w:val="00E808B4"/>
    <w:rsid w:val="00E81542"/>
    <w:rsid w:val="00E9323D"/>
    <w:rsid w:val="00EA35F4"/>
    <w:rsid w:val="00F27968"/>
    <w:rsid w:val="00F330D8"/>
    <w:rsid w:val="00F340E3"/>
    <w:rsid w:val="00F34FD4"/>
    <w:rsid w:val="00FD563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85DE7"/>
  <w15:docId w15:val="{D04C48B5-777C-408D-80B3-A0441B0F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lang w:val="fr-FR" w:eastAsia="fr-FR"/>
    </w:rPr>
  </w:style>
  <w:style w:type="paragraph" w:styleId="Titre1">
    <w:name w:val="heading 1"/>
    <w:basedOn w:val="Normal"/>
    <w:next w:val="Normal"/>
    <w:link w:val="Titre1Car"/>
    <w:uiPriority w:val="9"/>
    <w:qFormat/>
    <w:rsid w:val="000403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Titre1"/>
    <w:next w:val="Normal"/>
    <w:link w:val="Titre2Car"/>
    <w:uiPriority w:val="9"/>
    <w:unhideWhenUsed/>
    <w:qFormat/>
    <w:rsid w:val="002B2772"/>
    <w:pPr>
      <w:numPr>
        <w:numId w:val="16"/>
      </w:numPr>
      <w:outlineLvl w:val="1"/>
    </w:pPr>
  </w:style>
  <w:style w:type="paragraph" w:styleId="Titre3">
    <w:name w:val="heading 3"/>
    <w:basedOn w:val="Normal"/>
    <w:next w:val="Normal"/>
    <w:link w:val="Titre3Car"/>
    <w:uiPriority w:val="9"/>
    <w:unhideWhenUsed/>
    <w:qFormat/>
    <w:rsid w:val="0050563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08"/>
    </w:pPr>
  </w:style>
  <w:style w:type="paragraph" w:customStyle="1" w:styleId="Adresse">
    <w:name w:val="Adresse"/>
    <w:basedOn w:val="Normal"/>
    <w:pPr>
      <w:framePr w:w="4706" w:h="2722" w:hSpace="142" w:wrap="notBeside" w:vAnchor="page" w:hAnchor="margin" w:x="4367" w:y="2382"/>
      <w:jc w:val="both"/>
    </w:pPr>
  </w:style>
  <w:style w:type="paragraph" w:customStyle="1" w:styleId="STYLE2">
    <w:name w:val="STYLE 2"/>
    <w:basedOn w:val="Normal"/>
    <w:pPr>
      <w:jc w:val="both"/>
    </w:pPr>
    <w:rPr>
      <w:sz w:val="24"/>
    </w:rPr>
  </w:style>
  <w:style w:type="paragraph" w:customStyle="1" w:styleId="style1">
    <w:name w:val="style1"/>
    <w:basedOn w:val="Normal"/>
    <w:rPr>
      <w:sz w:val="24"/>
      <w:lang w:eastAsia="fr-BE"/>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link w:val="En-tte"/>
    <w:uiPriority w:val="99"/>
    <w:rPr>
      <w:rFonts w:ascii="Times New Roman" w:eastAsia="Times New Roman" w:hAnsi="Times New Roman"/>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link w:val="Pieddepage"/>
    <w:uiPriority w:val="99"/>
    <w:rPr>
      <w:rFonts w:ascii="Times New Roman" w:eastAsia="Times New Roman" w:hAnsi="Times New Roman"/>
      <w:lang w:val="fr-FR" w:eastAsia="fr-FR"/>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link w:val="Textedebulles"/>
    <w:uiPriority w:val="99"/>
    <w:semiHidden/>
    <w:rPr>
      <w:rFonts w:ascii="Segoe UI" w:eastAsia="Times New Roman" w:hAnsi="Segoe UI" w:cs="Segoe UI"/>
      <w:sz w:val="18"/>
      <w:szCs w:val="18"/>
      <w:lang w:val="fr-FR" w:eastAsia="fr-FR"/>
    </w:rPr>
  </w:style>
  <w:style w:type="paragraph" w:customStyle="1" w:styleId="Corpsdetableau">
    <w:name w:val="Corps de tableau"/>
    <w:basedOn w:val="Corpsdetexte2"/>
    <w:link w:val="CorpsdetableauCar"/>
    <w:qFormat/>
    <w:rsid w:val="00770D1B"/>
    <w:pPr>
      <w:spacing w:after="0" w:line="240" w:lineRule="auto"/>
    </w:pPr>
    <w:rPr>
      <w:rFonts w:ascii="Calibri" w:eastAsia="Calibri" w:hAnsi="Calibri"/>
      <w:szCs w:val="22"/>
      <w:lang w:val="fr-BE" w:eastAsia="en-US"/>
    </w:rPr>
  </w:style>
  <w:style w:type="character" w:customStyle="1" w:styleId="CorpsdetableauCar">
    <w:name w:val="Corps de tableau Car"/>
    <w:link w:val="Corpsdetableau"/>
    <w:rsid w:val="00770D1B"/>
    <w:rPr>
      <w:szCs w:val="22"/>
      <w:lang w:eastAsia="en-US"/>
    </w:rPr>
  </w:style>
  <w:style w:type="paragraph" w:customStyle="1" w:styleId="Informations">
    <w:name w:val="Informations"/>
    <w:basedOn w:val="Normal"/>
    <w:link w:val="InformationsCar"/>
    <w:qFormat/>
    <w:rsid w:val="00770D1B"/>
    <w:pPr>
      <w:spacing w:line="259" w:lineRule="auto"/>
    </w:pPr>
    <w:rPr>
      <w:rFonts w:ascii="Calibri" w:eastAsia="Calibri" w:hAnsi="Calibri"/>
      <w:sz w:val="18"/>
      <w:szCs w:val="22"/>
      <w:lang w:val="fr-BE" w:eastAsia="en-US"/>
    </w:rPr>
  </w:style>
  <w:style w:type="character" w:customStyle="1" w:styleId="InformationsCar">
    <w:name w:val="Informations Car"/>
    <w:link w:val="Informations"/>
    <w:rsid w:val="00770D1B"/>
    <w:rPr>
      <w:sz w:val="18"/>
      <w:szCs w:val="22"/>
      <w:lang w:eastAsia="en-US"/>
    </w:rPr>
  </w:style>
  <w:style w:type="paragraph" w:styleId="Corpsdetexte2">
    <w:name w:val="Body Text 2"/>
    <w:basedOn w:val="Normal"/>
    <w:link w:val="Corpsdetexte2Car"/>
    <w:uiPriority w:val="99"/>
    <w:semiHidden/>
    <w:unhideWhenUsed/>
    <w:rsid w:val="00770D1B"/>
    <w:pPr>
      <w:spacing w:after="120" w:line="480" w:lineRule="auto"/>
    </w:pPr>
  </w:style>
  <w:style w:type="character" w:customStyle="1" w:styleId="Corpsdetexte2Car">
    <w:name w:val="Corps de texte 2 Car"/>
    <w:link w:val="Corpsdetexte2"/>
    <w:uiPriority w:val="99"/>
    <w:semiHidden/>
    <w:rsid w:val="00770D1B"/>
    <w:rPr>
      <w:rFonts w:ascii="Times New Roman" w:eastAsia="Times New Roman" w:hAnsi="Times New Roman"/>
      <w:lang w:val="fr-FR" w:eastAsia="fr-FR"/>
    </w:rPr>
  </w:style>
  <w:style w:type="table" w:styleId="Grilledutableau">
    <w:name w:val="Table Grid"/>
    <w:basedOn w:val="TableauNormal"/>
    <w:uiPriority w:val="39"/>
    <w:rsid w:val="000A32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4D3EF9"/>
    <w:rPr>
      <w:color w:val="0563C1"/>
      <w:u w:val="single"/>
    </w:rPr>
  </w:style>
  <w:style w:type="character" w:customStyle="1" w:styleId="Titre2Car">
    <w:name w:val="Titre 2 Car"/>
    <w:basedOn w:val="Policepardfaut"/>
    <w:link w:val="Titre2"/>
    <w:uiPriority w:val="9"/>
    <w:rsid w:val="002B2772"/>
    <w:rPr>
      <w:rFonts w:asciiTheme="majorHAnsi" w:eastAsiaTheme="majorEastAsia" w:hAnsiTheme="majorHAnsi" w:cstheme="majorBidi"/>
      <w:color w:val="2E74B5" w:themeColor="accent1" w:themeShade="BF"/>
      <w:sz w:val="32"/>
      <w:szCs w:val="32"/>
      <w:lang w:val="fr-FR" w:eastAsia="fr-FR"/>
    </w:rPr>
  </w:style>
  <w:style w:type="paragraph" w:customStyle="1" w:styleId="grand1">
    <w:name w:val="grand1"/>
    <w:link w:val="grand1Car"/>
    <w:qFormat/>
    <w:rsid w:val="000403BD"/>
    <w:pPr>
      <w:pBdr>
        <w:top w:val="single" w:sz="8" w:space="3" w:color="auto"/>
        <w:left w:val="single" w:sz="8" w:space="7" w:color="auto"/>
        <w:bottom w:val="single" w:sz="8" w:space="3" w:color="auto"/>
        <w:right w:val="single" w:sz="8" w:space="7" w:color="auto"/>
      </w:pBdr>
      <w:tabs>
        <w:tab w:val="left" w:pos="-142"/>
        <w:tab w:val="left" w:pos="0"/>
        <w:tab w:val="left" w:pos="5103"/>
        <w:tab w:val="left" w:pos="5387"/>
      </w:tabs>
      <w:jc w:val="center"/>
    </w:pPr>
    <w:rPr>
      <w:rFonts w:ascii="Arial" w:eastAsia="Times New Roman" w:hAnsi="Arial" w:cs="Arial"/>
      <w:sz w:val="24"/>
      <w:szCs w:val="24"/>
      <w:lang w:val="fr-FR" w:eastAsia="fr-FR"/>
    </w:rPr>
  </w:style>
  <w:style w:type="character" w:customStyle="1" w:styleId="Titre1Car">
    <w:name w:val="Titre 1 Car"/>
    <w:basedOn w:val="Policepardfaut"/>
    <w:link w:val="Titre1"/>
    <w:uiPriority w:val="9"/>
    <w:rsid w:val="000403BD"/>
    <w:rPr>
      <w:rFonts w:asciiTheme="majorHAnsi" w:eastAsiaTheme="majorEastAsia" w:hAnsiTheme="majorHAnsi" w:cstheme="majorBidi"/>
      <w:color w:val="2E74B5" w:themeColor="accent1" w:themeShade="BF"/>
      <w:sz w:val="32"/>
      <w:szCs w:val="32"/>
      <w:lang w:val="fr-FR" w:eastAsia="fr-FR"/>
    </w:rPr>
  </w:style>
  <w:style w:type="character" w:customStyle="1" w:styleId="grand1Car">
    <w:name w:val="grand1 Car"/>
    <w:basedOn w:val="Policepardfaut"/>
    <w:link w:val="grand1"/>
    <w:rsid w:val="000403BD"/>
    <w:rPr>
      <w:rFonts w:ascii="Arial" w:eastAsia="Times New Roman" w:hAnsi="Arial" w:cs="Arial"/>
      <w:sz w:val="24"/>
      <w:szCs w:val="24"/>
      <w:lang w:val="fr-FR" w:eastAsia="fr-FR"/>
    </w:rPr>
  </w:style>
  <w:style w:type="paragraph" w:styleId="En-ttedetabledesmatires">
    <w:name w:val="TOC Heading"/>
    <w:basedOn w:val="Titre1"/>
    <w:next w:val="Normal"/>
    <w:uiPriority w:val="39"/>
    <w:unhideWhenUsed/>
    <w:qFormat/>
    <w:rsid w:val="00F330D8"/>
    <w:pPr>
      <w:spacing w:line="259" w:lineRule="auto"/>
      <w:outlineLvl w:val="9"/>
    </w:pPr>
    <w:rPr>
      <w:lang w:val="fr-BE" w:eastAsia="fr-BE"/>
    </w:rPr>
  </w:style>
  <w:style w:type="paragraph" w:styleId="TM1">
    <w:name w:val="toc 1"/>
    <w:basedOn w:val="Normal"/>
    <w:next w:val="Normal"/>
    <w:autoRedefine/>
    <w:uiPriority w:val="39"/>
    <w:unhideWhenUsed/>
    <w:rsid w:val="00193464"/>
    <w:pPr>
      <w:tabs>
        <w:tab w:val="left" w:pos="440"/>
        <w:tab w:val="right" w:leader="dot" w:pos="9628"/>
      </w:tabs>
      <w:spacing w:after="100"/>
    </w:pPr>
  </w:style>
  <w:style w:type="character" w:customStyle="1" w:styleId="paragnormCar">
    <w:name w:val="paragnorm Car"/>
    <w:link w:val="paragnorm"/>
    <w:uiPriority w:val="99"/>
    <w:locked/>
    <w:rsid w:val="00771C4E"/>
    <w:rPr>
      <w:sz w:val="24"/>
      <w:lang w:val="fr-FR" w:eastAsia="fr-FR"/>
    </w:rPr>
  </w:style>
  <w:style w:type="paragraph" w:customStyle="1" w:styleId="paragnorm">
    <w:name w:val="paragnorm"/>
    <w:basedOn w:val="Normal"/>
    <w:link w:val="paragnormCar"/>
    <w:uiPriority w:val="99"/>
    <w:rsid w:val="00771C4E"/>
    <w:pPr>
      <w:ind w:left="284"/>
      <w:jc w:val="both"/>
    </w:pPr>
    <w:rPr>
      <w:rFonts w:ascii="Calibri" w:eastAsia="Calibri" w:hAnsi="Calibri"/>
      <w:sz w:val="24"/>
    </w:rPr>
  </w:style>
  <w:style w:type="character" w:customStyle="1" w:styleId="Sous-TitreROICar">
    <w:name w:val="Sous-TitreROI Car"/>
    <w:link w:val="Sous-TitreROI"/>
    <w:uiPriority w:val="99"/>
    <w:locked/>
    <w:rsid w:val="00D1744B"/>
    <w:rPr>
      <w:b/>
      <w:smallCaps/>
      <w:sz w:val="24"/>
      <w:szCs w:val="24"/>
      <w:u w:val="single"/>
      <w:lang w:val="fr-FR" w:eastAsia="fr-FR"/>
    </w:rPr>
  </w:style>
  <w:style w:type="paragraph" w:customStyle="1" w:styleId="Sous-TitreROI">
    <w:name w:val="Sous-TitreROI"/>
    <w:basedOn w:val="Normal"/>
    <w:link w:val="Sous-TitreROICar"/>
    <w:uiPriority w:val="99"/>
    <w:rsid w:val="00D1744B"/>
    <w:pPr>
      <w:numPr>
        <w:numId w:val="3"/>
      </w:numPr>
      <w:jc w:val="both"/>
    </w:pPr>
    <w:rPr>
      <w:rFonts w:ascii="Calibri" w:eastAsia="Calibri" w:hAnsi="Calibri"/>
      <w:b/>
      <w:smallCaps/>
      <w:sz w:val="24"/>
      <w:szCs w:val="24"/>
      <w:u w:val="single"/>
    </w:rPr>
  </w:style>
  <w:style w:type="character" w:customStyle="1" w:styleId="DefaultCar">
    <w:name w:val="Default Car"/>
    <w:link w:val="Default"/>
    <w:uiPriority w:val="99"/>
    <w:locked/>
    <w:rsid w:val="00584D79"/>
    <w:rPr>
      <w:color w:val="000000"/>
      <w:sz w:val="24"/>
      <w:szCs w:val="24"/>
      <w:lang w:val="fr-FR" w:eastAsia="fr-FR"/>
    </w:rPr>
  </w:style>
  <w:style w:type="paragraph" w:customStyle="1" w:styleId="Default">
    <w:name w:val="Default"/>
    <w:link w:val="DefaultCar"/>
    <w:uiPriority w:val="99"/>
    <w:rsid w:val="00584D79"/>
    <w:pPr>
      <w:autoSpaceDE w:val="0"/>
      <w:autoSpaceDN w:val="0"/>
      <w:adjustRightInd w:val="0"/>
    </w:pPr>
    <w:rPr>
      <w:color w:val="000000"/>
      <w:sz w:val="24"/>
      <w:szCs w:val="24"/>
      <w:lang w:val="fr-FR" w:eastAsia="fr-FR"/>
    </w:rPr>
  </w:style>
  <w:style w:type="paragraph" w:customStyle="1" w:styleId="paragnum">
    <w:name w:val="paragnum"/>
    <w:basedOn w:val="Normal"/>
    <w:uiPriority w:val="99"/>
    <w:rsid w:val="00960188"/>
    <w:pPr>
      <w:ind w:left="567" w:hanging="283"/>
      <w:jc w:val="both"/>
    </w:pPr>
    <w:rPr>
      <w:b/>
      <w:bCs/>
      <w:sz w:val="24"/>
    </w:rPr>
  </w:style>
  <w:style w:type="paragraph" w:styleId="Corpsdetexte3">
    <w:name w:val="Body Text 3"/>
    <w:basedOn w:val="Normal"/>
    <w:link w:val="Corpsdetexte3Car"/>
    <w:uiPriority w:val="99"/>
    <w:semiHidden/>
    <w:unhideWhenUsed/>
    <w:rsid w:val="00960188"/>
    <w:pPr>
      <w:spacing w:after="120"/>
    </w:pPr>
    <w:rPr>
      <w:sz w:val="16"/>
      <w:szCs w:val="16"/>
    </w:rPr>
  </w:style>
  <w:style w:type="character" w:customStyle="1" w:styleId="Corpsdetexte3Car">
    <w:name w:val="Corps de texte 3 Car"/>
    <w:basedOn w:val="Policepardfaut"/>
    <w:link w:val="Corpsdetexte3"/>
    <w:uiPriority w:val="99"/>
    <w:semiHidden/>
    <w:rsid w:val="00960188"/>
    <w:rPr>
      <w:rFonts w:ascii="Times New Roman" w:eastAsia="Times New Roman" w:hAnsi="Times New Roman"/>
      <w:sz w:val="16"/>
      <w:szCs w:val="16"/>
      <w:lang w:val="fr-FR" w:eastAsia="fr-FR"/>
    </w:rPr>
  </w:style>
  <w:style w:type="character" w:customStyle="1" w:styleId="Titre3Car">
    <w:name w:val="Titre 3 Car"/>
    <w:basedOn w:val="Policepardfaut"/>
    <w:link w:val="Titre3"/>
    <w:uiPriority w:val="9"/>
    <w:rsid w:val="00505639"/>
    <w:rPr>
      <w:rFonts w:asciiTheme="majorHAnsi" w:eastAsiaTheme="majorEastAsia" w:hAnsiTheme="majorHAnsi" w:cstheme="majorBidi"/>
      <w:color w:val="1F4D78" w:themeColor="accent1" w:themeShade="7F"/>
      <w:sz w:val="24"/>
      <w:szCs w:val="24"/>
      <w:lang w:val="fr-FR" w:eastAsia="fr-FR"/>
    </w:rPr>
  </w:style>
  <w:style w:type="paragraph" w:styleId="TM2">
    <w:name w:val="toc 2"/>
    <w:basedOn w:val="Normal"/>
    <w:next w:val="Normal"/>
    <w:autoRedefine/>
    <w:uiPriority w:val="39"/>
    <w:unhideWhenUsed/>
    <w:rsid w:val="009E5D0E"/>
    <w:pPr>
      <w:spacing w:after="100"/>
      <w:ind w:left="200"/>
    </w:pPr>
  </w:style>
  <w:style w:type="paragraph" w:styleId="TM3">
    <w:name w:val="toc 3"/>
    <w:basedOn w:val="Normal"/>
    <w:next w:val="Normal"/>
    <w:autoRedefine/>
    <w:uiPriority w:val="39"/>
    <w:unhideWhenUsed/>
    <w:rsid w:val="009E5D0E"/>
    <w:pPr>
      <w:spacing w:after="100"/>
      <w:ind w:left="400"/>
    </w:pPr>
  </w:style>
  <w:style w:type="paragraph" w:styleId="Rvision">
    <w:name w:val="Revision"/>
    <w:hidden/>
    <w:uiPriority w:val="99"/>
    <w:semiHidden/>
    <w:rsid w:val="00C35B89"/>
    <w:rPr>
      <w:rFonts w:ascii="Times New Roman" w:eastAsia="Times New Roman" w:hAnsi="Times New Roman"/>
      <w:lang w:val="fr-FR" w:eastAsia="fr-FR"/>
    </w:rPr>
  </w:style>
  <w:style w:type="paragraph" w:styleId="Notedebasdepage">
    <w:name w:val="footnote text"/>
    <w:basedOn w:val="Normal"/>
    <w:link w:val="NotedebasdepageCar"/>
    <w:uiPriority w:val="99"/>
    <w:semiHidden/>
    <w:unhideWhenUsed/>
    <w:rsid w:val="00BA539A"/>
  </w:style>
  <w:style w:type="character" w:customStyle="1" w:styleId="NotedebasdepageCar">
    <w:name w:val="Note de bas de page Car"/>
    <w:basedOn w:val="Policepardfaut"/>
    <w:link w:val="Notedebasdepage"/>
    <w:uiPriority w:val="99"/>
    <w:semiHidden/>
    <w:rsid w:val="00BA539A"/>
    <w:rPr>
      <w:rFonts w:ascii="Times New Roman" w:eastAsia="Times New Roman" w:hAnsi="Times New Roman"/>
      <w:lang w:val="fr-FR" w:eastAsia="fr-FR"/>
    </w:rPr>
  </w:style>
  <w:style w:type="character" w:styleId="Appelnotedebasdep">
    <w:name w:val="footnote reference"/>
    <w:basedOn w:val="Policepardfaut"/>
    <w:uiPriority w:val="99"/>
    <w:semiHidden/>
    <w:unhideWhenUsed/>
    <w:rsid w:val="00BA539A"/>
    <w:rPr>
      <w:vertAlign w:val="superscript"/>
    </w:rPr>
  </w:style>
  <w:style w:type="character" w:styleId="Marquedecommentaire">
    <w:name w:val="annotation reference"/>
    <w:basedOn w:val="Policepardfaut"/>
    <w:uiPriority w:val="99"/>
    <w:semiHidden/>
    <w:unhideWhenUsed/>
    <w:rsid w:val="0073666C"/>
    <w:rPr>
      <w:sz w:val="16"/>
      <w:szCs w:val="16"/>
    </w:rPr>
  </w:style>
  <w:style w:type="paragraph" w:styleId="Commentaire">
    <w:name w:val="annotation text"/>
    <w:basedOn w:val="Normal"/>
    <w:link w:val="CommentaireCar"/>
    <w:uiPriority w:val="99"/>
    <w:semiHidden/>
    <w:unhideWhenUsed/>
    <w:rsid w:val="0073666C"/>
  </w:style>
  <w:style w:type="character" w:customStyle="1" w:styleId="CommentaireCar">
    <w:name w:val="Commentaire Car"/>
    <w:basedOn w:val="Policepardfaut"/>
    <w:link w:val="Commentaire"/>
    <w:uiPriority w:val="99"/>
    <w:semiHidden/>
    <w:rsid w:val="0073666C"/>
    <w:rPr>
      <w:rFonts w:ascii="Times New Roman" w:eastAsia="Times New Roman" w:hAnsi="Times New Roman"/>
      <w:lang w:val="fr-FR" w:eastAsia="fr-FR"/>
    </w:rPr>
  </w:style>
  <w:style w:type="paragraph" w:styleId="Objetducommentaire">
    <w:name w:val="annotation subject"/>
    <w:basedOn w:val="Commentaire"/>
    <w:next w:val="Commentaire"/>
    <w:link w:val="ObjetducommentaireCar"/>
    <w:uiPriority w:val="99"/>
    <w:semiHidden/>
    <w:unhideWhenUsed/>
    <w:rsid w:val="0073666C"/>
    <w:rPr>
      <w:b/>
      <w:bCs/>
    </w:rPr>
  </w:style>
  <w:style w:type="character" w:customStyle="1" w:styleId="ObjetducommentaireCar">
    <w:name w:val="Objet du commentaire Car"/>
    <w:basedOn w:val="CommentaireCar"/>
    <w:link w:val="Objetducommentaire"/>
    <w:uiPriority w:val="99"/>
    <w:semiHidden/>
    <w:rsid w:val="0073666C"/>
    <w:rPr>
      <w:rFonts w:ascii="Times New Roman" w:eastAsia="Times New Roman" w:hAnsi="Times New Roman"/>
      <w:b/>
      <w:bCs/>
      <w:lang w:val="fr-FR" w:eastAsia="fr-FR"/>
    </w:rPr>
  </w:style>
  <w:style w:type="character" w:styleId="Mentionnonrsolue">
    <w:name w:val="Unresolved Mention"/>
    <w:basedOn w:val="Policepardfaut"/>
    <w:uiPriority w:val="99"/>
    <w:semiHidden/>
    <w:unhideWhenUsed/>
    <w:rsid w:val="00C87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348260">
      <w:bodyDiv w:val="1"/>
      <w:marLeft w:val="0"/>
      <w:marRight w:val="0"/>
      <w:marTop w:val="0"/>
      <w:marBottom w:val="0"/>
      <w:divBdr>
        <w:top w:val="none" w:sz="0" w:space="0" w:color="auto"/>
        <w:left w:val="none" w:sz="0" w:space="0" w:color="auto"/>
        <w:bottom w:val="none" w:sz="0" w:space="0" w:color="auto"/>
        <w:right w:val="none" w:sz="0" w:space="0" w:color="auto"/>
      </w:divBdr>
    </w:div>
    <w:div w:id="1432700127">
      <w:bodyDiv w:val="1"/>
      <w:marLeft w:val="0"/>
      <w:marRight w:val="0"/>
      <w:marTop w:val="0"/>
      <w:marBottom w:val="0"/>
      <w:divBdr>
        <w:top w:val="none" w:sz="0" w:space="0" w:color="auto"/>
        <w:left w:val="none" w:sz="0" w:space="0" w:color="auto"/>
        <w:bottom w:val="none" w:sz="0" w:space="0" w:color="auto"/>
        <w:right w:val="none" w:sz="0" w:space="0" w:color="auto"/>
      </w:divBdr>
    </w:div>
    <w:div w:id="1730298901">
      <w:bodyDiv w:val="1"/>
      <w:marLeft w:val="0"/>
      <w:marRight w:val="0"/>
      <w:marTop w:val="0"/>
      <w:marBottom w:val="0"/>
      <w:divBdr>
        <w:top w:val="none" w:sz="0" w:space="0" w:color="auto"/>
        <w:left w:val="none" w:sz="0" w:space="0" w:color="auto"/>
        <w:bottom w:val="none" w:sz="0" w:space="0" w:color="auto"/>
        <w:right w:val="none" w:sz="0" w:space="0" w:color="auto"/>
      </w:divBdr>
      <w:divsChild>
        <w:div w:id="1141924306">
          <w:marLeft w:val="0"/>
          <w:marRight w:val="0"/>
          <w:marTop w:val="0"/>
          <w:marBottom w:val="0"/>
          <w:divBdr>
            <w:top w:val="none" w:sz="0" w:space="0" w:color="auto"/>
            <w:left w:val="none" w:sz="0" w:space="0" w:color="auto"/>
            <w:bottom w:val="none" w:sz="0" w:space="0" w:color="auto"/>
            <w:right w:val="none" w:sz="0" w:space="0" w:color="auto"/>
          </w:divBdr>
          <w:divsChild>
            <w:div w:id="1396318662">
              <w:marLeft w:val="0"/>
              <w:marRight w:val="0"/>
              <w:marTop w:val="0"/>
              <w:marBottom w:val="0"/>
              <w:divBdr>
                <w:top w:val="none" w:sz="0" w:space="0" w:color="auto"/>
                <w:left w:val="none" w:sz="0" w:space="0" w:color="auto"/>
                <w:bottom w:val="none" w:sz="0" w:space="0" w:color="auto"/>
                <w:right w:val="none" w:sz="0" w:space="0" w:color="auto"/>
              </w:divBdr>
              <w:divsChild>
                <w:div w:id="175428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686534">
      <w:bodyDiv w:val="1"/>
      <w:marLeft w:val="0"/>
      <w:marRight w:val="0"/>
      <w:marTop w:val="0"/>
      <w:marBottom w:val="0"/>
      <w:divBdr>
        <w:top w:val="none" w:sz="0" w:space="0" w:color="auto"/>
        <w:left w:val="none" w:sz="0" w:space="0" w:color="auto"/>
        <w:bottom w:val="none" w:sz="0" w:space="0" w:color="auto"/>
        <w:right w:val="none" w:sz="0" w:space="0" w:color="auto"/>
      </w:divBdr>
      <w:divsChild>
        <w:div w:id="441190046">
          <w:marLeft w:val="0"/>
          <w:marRight w:val="0"/>
          <w:marTop w:val="0"/>
          <w:marBottom w:val="0"/>
          <w:divBdr>
            <w:top w:val="none" w:sz="0" w:space="0" w:color="auto"/>
            <w:left w:val="none" w:sz="0" w:space="0" w:color="auto"/>
            <w:bottom w:val="none" w:sz="0" w:space="0" w:color="auto"/>
            <w:right w:val="none" w:sz="0" w:space="0" w:color="auto"/>
          </w:divBdr>
          <w:divsChild>
            <w:div w:id="418910790">
              <w:marLeft w:val="0"/>
              <w:marRight w:val="0"/>
              <w:marTop w:val="0"/>
              <w:marBottom w:val="0"/>
              <w:divBdr>
                <w:top w:val="none" w:sz="0" w:space="0" w:color="auto"/>
                <w:left w:val="none" w:sz="0" w:space="0" w:color="auto"/>
                <w:bottom w:val="none" w:sz="0" w:space="0" w:color="auto"/>
                <w:right w:val="none" w:sz="0" w:space="0" w:color="auto"/>
              </w:divBdr>
              <w:divsChild>
                <w:div w:id="9152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53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mailto:[af_ema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secretariat@eafcandenne.be" TargetMode="External"/><Relationship Id="rId2" Type="http://schemas.openxmlformats.org/officeDocument/2006/relationships/numbering" Target="numbering.xml"/><Relationship Id="rId16" Type="http://schemas.openxmlformats.org/officeDocument/2006/relationships/hyperlink" Target="https://www.ejustice.just.fgov.be/eli/loi/2024/03/26/2024002973/moniteu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eafcandenne/"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eafcandenne.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iat@eafcandenne.be" TargetMode="External"/><Relationship Id="rId14" Type="http://schemas.openxmlformats.org/officeDocument/2006/relationships/hyperlink" Target="http://www.emploi.belgique.b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wbe.b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eafcandenne.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vi01\Documents\Mod&#232;les%20Office%20personnalis&#233;s\INFORMATION%20INTERNE%20PERSO.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9EC7C-7966-4525-AA9C-4D0A5F4FB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INFORMATION INTERNE PERSO.dotx</Template>
  <TotalTime>0</TotalTime>
  <Pages>33</Pages>
  <Words>10590</Words>
  <Characters>58245</Characters>
  <Application>Microsoft Office Word</Application>
  <DocSecurity>0</DocSecurity>
  <Lines>485</Lines>
  <Paragraphs>137</Paragraphs>
  <ScaleCrop>false</ScaleCrop>
  <HeadingPairs>
    <vt:vector size="2" baseType="variant">
      <vt:variant>
        <vt:lpstr>Titre</vt:lpstr>
      </vt:variant>
      <vt:variant>
        <vt:i4>1</vt:i4>
      </vt:variant>
    </vt:vector>
  </HeadingPairs>
  <TitlesOfParts>
    <vt:vector size="1" baseType="lpstr">
      <vt:lpstr/>
    </vt:vector>
  </TitlesOfParts>
  <Company>ETNIC</Company>
  <LinksUpToDate>false</LinksUpToDate>
  <CharactersWithSpaces>68698</CharactersWithSpaces>
  <SharedDoc>false</SharedDoc>
  <HLinks>
    <vt:vector size="12" baseType="variant">
      <vt:variant>
        <vt:i4>7602297</vt:i4>
      </vt:variant>
      <vt:variant>
        <vt:i4>15</vt:i4>
      </vt:variant>
      <vt:variant>
        <vt:i4>0</vt:i4>
      </vt:variant>
      <vt:variant>
        <vt:i4>5</vt:i4>
      </vt:variant>
      <vt:variant>
        <vt:lpwstr>http://www.wbe.be/</vt:lpwstr>
      </vt:variant>
      <vt:variant>
        <vt:lpwstr/>
      </vt:variant>
      <vt:variant>
        <vt:i4>7602297</vt:i4>
      </vt:variant>
      <vt:variant>
        <vt:i4>6</vt:i4>
      </vt:variant>
      <vt:variant>
        <vt:i4>0</vt:i4>
      </vt:variant>
      <vt:variant>
        <vt:i4>5</vt:i4>
      </vt:variant>
      <vt:variant>
        <vt:lpwstr>http://www.wbe.be/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Stéphanie SIRIMARCO</cp:lastModifiedBy>
  <cp:revision>3</cp:revision>
  <cp:lastPrinted>2023-06-16T14:50:00Z</cp:lastPrinted>
  <dcterms:created xsi:type="dcterms:W3CDTF">2026-09-21T11:58:00Z</dcterms:created>
  <dcterms:modified xsi:type="dcterms:W3CDTF">2026-10-05T14:16:00Z</dcterms:modified>
</cp:coreProperties>
</file>